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AAB0" w14:textId="091397A7" w:rsidR="00296967" w:rsidRPr="00A26594" w:rsidRDefault="00A26594" w:rsidP="00A26594">
      <w:pPr>
        <w:spacing w:after="0" w:line="264" w:lineRule="auto"/>
        <w:ind w:right="86"/>
        <w:jc w:val="center"/>
        <w:rPr>
          <w:rFonts w:ascii="Roboto" w:hAnsi="Roboto" w:cs="Arial"/>
          <w:b/>
          <w:sz w:val="24"/>
          <w:szCs w:val="24"/>
        </w:rPr>
        <w:sectPr w:rsidR="00296967" w:rsidRPr="00A26594" w:rsidSect="00885CA7">
          <w:headerReference w:type="even" r:id="rId11"/>
          <w:headerReference w:type="default" r:id="rId12"/>
          <w:footerReference w:type="default" r:id="rId13"/>
          <w:headerReference w:type="first" r:id="rId14"/>
          <w:pgSz w:w="12240" w:h="15840"/>
          <w:pgMar w:top="720" w:right="720" w:bottom="720" w:left="720" w:header="144" w:footer="0" w:gutter="0"/>
          <w:cols w:space="720"/>
          <w:titlePg/>
          <w:docGrid w:linePitch="360"/>
        </w:sectPr>
      </w:pPr>
      <w:bookmarkStart w:id="0" w:name="_Hlk24815081"/>
      <w:r w:rsidRPr="00A26594">
        <w:rPr>
          <w:rFonts w:ascii="Roboto" w:hAnsi="Roboto"/>
          <w:b/>
          <w:noProof/>
          <w:color w:val="009900"/>
          <w:sz w:val="24"/>
          <w:szCs w:val="24"/>
        </w:rPr>
        <w:drawing>
          <wp:anchor distT="0" distB="0" distL="114300" distR="114300" simplePos="0" relativeHeight="251659776" behindDoc="0" locked="0" layoutInCell="1" allowOverlap="1" wp14:anchorId="6BAFF780" wp14:editId="79F536C5">
            <wp:simplePos x="0" y="0"/>
            <wp:positionH relativeFrom="margin">
              <wp:posOffset>-9525</wp:posOffset>
            </wp:positionH>
            <wp:positionV relativeFrom="margin">
              <wp:posOffset>-123825</wp:posOffset>
            </wp:positionV>
            <wp:extent cx="3305175" cy="10902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WB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05175" cy="1090295"/>
                    </a:xfrm>
                    <a:prstGeom prst="rect">
                      <a:avLst/>
                    </a:prstGeom>
                  </pic:spPr>
                </pic:pic>
              </a:graphicData>
            </a:graphic>
            <wp14:sizeRelH relativeFrom="margin">
              <wp14:pctWidth>0</wp14:pctWidth>
            </wp14:sizeRelH>
            <wp14:sizeRelV relativeFrom="margin">
              <wp14:pctHeight>0</wp14:pctHeight>
            </wp14:sizeRelV>
          </wp:anchor>
        </w:drawing>
      </w:r>
      <w:r w:rsidR="00296967" w:rsidRPr="00A26594">
        <w:rPr>
          <w:rFonts w:ascii="Roboto" w:hAnsi="Roboto" w:cs="Arial"/>
          <w:b/>
          <w:i/>
          <w:sz w:val="24"/>
          <w:szCs w:val="24"/>
        </w:rPr>
        <w:t>It is the mission of the Minnesota Association of Workforce Boards to provide Minnesota with a skilled and competitive workforce through engaged and proactive local elected officials, workforce boards, and staff.</w:t>
      </w:r>
    </w:p>
    <w:bookmarkEnd w:id="0"/>
    <w:p w14:paraId="28776936" w14:textId="77777777" w:rsidR="00296967" w:rsidRPr="00A26594" w:rsidRDefault="00296967" w:rsidP="00296967">
      <w:pPr>
        <w:rPr>
          <w:rFonts w:ascii="Roboto" w:hAnsi="Roboto" w:cs="Arial"/>
          <w:b/>
          <w:sz w:val="20"/>
          <w:szCs w:val="20"/>
          <w:u w:val="single"/>
        </w:rPr>
        <w:sectPr w:rsidR="00296967" w:rsidRPr="00A26594" w:rsidSect="00516CB0">
          <w:type w:val="continuous"/>
          <w:pgSz w:w="12240" w:h="15840"/>
          <w:pgMar w:top="720" w:right="720" w:bottom="720" w:left="720" w:header="720" w:footer="720" w:gutter="0"/>
          <w:cols w:space="720"/>
          <w:docGrid w:linePitch="360"/>
        </w:sectPr>
      </w:pPr>
    </w:p>
    <w:p w14:paraId="080C0214" w14:textId="3B963438" w:rsidR="00296967" w:rsidRPr="00A26594" w:rsidRDefault="00085077" w:rsidP="00656321">
      <w:pPr>
        <w:pStyle w:val="Heading"/>
      </w:pPr>
      <w:r w:rsidRPr="00A26594">
        <w:t>Who We Are</w:t>
      </w:r>
    </w:p>
    <w:p w14:paraId="4FB87B5A" w14:textId="77777777" w:rsidR="00296967" w:rsidRPr="00A26594" w:rsidRDefault="00296967" w:rsidP="00A26594">
      <w:pPr>
        <w:pStyle w:val="Text"/>
        <w:jc w:val="both"/>
        <w:rPr>
          <w:rFonts w:cstheme="minorHAnsi"/>
          <w:sz w:val="22"/>
        </w:rPr>
      </w:pPr>
      <w:r w:rsidRPr="00A26594">
        <w:rPr>
          <w:rFonts w:cstheme="minorHAnsi"/>
          <w:sz w:val="22"/>
        </w:rPr>
        <w:t xml:space="preserve">Minnesota’s workforce development system continues to be a national model for excellence and innovation in employment and training programs. </w:t>
      </w:r>
      <w:r w:rsidRPr="004B0DBC">
        <w:rPr>
          <w:rFonts w:cstheme="minorHAnsi"/>
          <w:b/>
          <w:sz w:val="22"/>
        </w:rPr>
        <w:t>The sixteen local, employer-led Workforce Development Boards (WDBs), in conjunction with local elected officials, are responsible for</w:t>
      </w:r>
      <w:r w:rsidRPr="00A26594">
        <w:rPr>
          <w:rFonts w:cstheme="minorHAnsi"/>
          <w:sz w:val="22"/>
        </w:rPr>
        <w:t>:</w:t>
      </w:r>
    </w:p>
    <w:p w14:paraId="73610D79" w14:textId="727B6F93" w:rsidR="00296967" w:rsidRPr="004B0DBC" w:rsidRDefault="00605B1F" w:rsidP="00A26594">
      <w:pPr>
        <w:pStyle w:val="ListParagraph"/>
        <w:numPr>
          <w:ilvl w:val="0"/>
          <w:numId w:val="31"/>
        </w:numPr>
        <w:spacing w:line="288" w:lineRule="auto"/>
        <w:contextualSpacing w:val="0"/>
        <w:rPr>
          <w:rFonts w:ascii="Roboto" w:hAnsi="Roboto" w:cstheme="minorHAnsi"/>
          <w:b/>
          <w:sz w:val="22"/>
          <w:szCs w:val="22"/>
        </w:rPr>
      </w:pPr>
      <w:r w:rsidRPr="004B0DBC">
        <w:rPr>
          <w:rFonts w:ascii="Roboto" w:hAnsi="Roboto" w:cstheme="minorHAnsi"/>
          <w:b/>
          <w:sz w:val="22"/>
          <w:szCs w:val="22"/>
        </w:rPr>
        <w:t>S</w:t>
      </w:r>
      <w:r w:rsidR="00296967" w:rsidRPr="004B0DBC">
        <w:rPr>
          <w:rFonts w:ascii="Roboto" w:hAnsi="Roboto" w:cstheme="minorHAnsi"/>
          <w:b/>
          <w:sz w:val="22"/>
          <w:szCs w:val="22"/>
        </w:rPr>
        <w:t xml:space="preserve">etting </w:t>
      </w:r>
      <w:r w:rsidR="004B0DBC" w:rsidRPr="004B0DBC">
        <w:rPr>
          <w:rFonts w:ascii="Roboto" w:hAnsi="Roboto" w:cstheme="minorHAnsi"/>
          <w:b/>
          <w:sz w:val="22"/>
          <w:szCs w:val="22"/>
        </w:rPr>
        <w:t xml:space="preserve">workforce development </w:t>
      </w:r>
      <w:r w:rsidR="00296967" w:rsidRPr="004B0DBC">
        <w:rPr>
          <w:rFonts w:ascii="Roboto" w:hAnsi="Roboto" w:cstheme="minorHAnsi"/>
          <w:b/>
          <w:sz w:val="22"/>
          <w:szCs w:val="22"/>
        </w:rPr>
        <w:t>policy and priorities in their communities;</w:t>
      </w:r>
    </w:p>
    <w:p w14:paraId="6D4EDCBB" w14:textId="0BE289AB" w:rsidR="00296967" w:rsidRPr="004B0DBC" w:rsidRDefault="00605B1F" w:rsidP="00A26594">
      <w:pPr>
        <w:pStyle w:val="ListParagraph"/>
        <w:numPr>
          <w:ilvl w:val="0"/>
          <w:numId w:val="31"/>
        </w:numPr>
        <w:spacing w:line="288" w:lineRule="auto"/>
        <w:contextualSpacing w:val="0"/>
        <w:rPr>
          <w:rFonts w:ascii="Roboto" w:hAnsi="Roboto" w:cstheme="minorHAnsi"/>
          <w:b/>
          <w:sz w:val="22"/>
          <w:szCs w:val="22"/>
        </w:rPr>
      </w:pPr>
      <w:r w:rsidRPr="004B0DBC">
        <w:rPr>
          <w:rFonts w:ascii="Roboto" w:hAnsi="Roboto" w:cstheme="minorHAnsi"/>
          <w:b/>
          <w:sz w:val="22"/>
          <w:szCs w:val="22"/>
        </w:rPr>
        <w:t>E</w:t>
      </w:r>
      <w:r w:rsidR="00296967" w:rsidRPr="004B0DBC">
        <w:rPr>
          <w:rFonts w:ascii="Roboto" w:hAnsi="Roboto" w:cstheme="minorHAnsi"/>
          <w:b/>
          <w:sz w:val="22"/>
          <w:szCs w:val="22"/>
        </w:rPr>
        <w:t xml:space="preserve">ngaging employers to determine strategies and organizing the efforts of the broader workforce system to address employer needs; and </w:t>
      </w:r>
    </w:p>
    <w:p w14:paraId="7A25AEE6" w14:textId="33646E41" w:rsidR="00474186" w:rsidRPr="004B0DBC" w:rsidRDefault="00DD4A24" w:rsidP="00474186">
      <w:pPr>
        <w:pStyle w:val="ListParagraph"/>
        <w:numPr>
          <w:ilvl w:val="0"/>
          <w:numId w:val="31"/>
        </w:numPr>
        <w:spacing w:line="288" w:lineRule="auto"/>
        <w:contextualSpacing w:val="0"/>
        <w:rPr>
          <w:rFonts w:ascii="Roboto" w:hAnsi="Roboto" w:cstheme="minorHAnsi"/>
          <w:b/>
          <w:sz w:val="22"/>
          <w:szCs w:val="22"/>
        </w:rPr>
      </w:pPr>
      <w:r w:rsidRPr="004B0DBC">
        <w:rPr>
          <w:rFonts w:ascii="Roboto" w:hAnsi="Roboto" w:cstheme="minorHAnsi"/>
          <w:b/>
          <w:sz w:val="22"/>
          <w:szCs w:val="22"/>
        </w:rPr>
        <w:t xml:space="preserve">Serving as </w:t>
      </w:r>
      <w:r w:rsidR="00296967" w:rsidRPr="004B0DBC">
        <w:rPr>
          <w:rFonts w:ascii="Roboto" w:hAnsi="Roboto" w:cstheme="minorHAnsi"/>
          <w:b/>
          <w:sz w:val="22"/>
          <w:szCs w:val="22"/>
        </w:rPr>
        <w:t xml:space="preserve">the accountability agents for local employment and training programs. </w:t>
      </w:r>
    </w:p>
    <w:p w14:paraId="523C9B7B" w14:textId="47B23764" w:rsidR="00474186" w:rsidRPr="00A26594" w:rsidRDefault="00474186" w:rsidP="00A26594">
      <w:pPr>
        <w:pStyle w:val="Text"/>
        <w:spacing w:before="120" w:after="0"/>
        <w:rPr>
          <w:rFonts w:cstheme="minorHAnsi"/>
          <w:sz w:val="22"/>
        </w:rPr>
      </w:pPr>
      <w:r w:rsidRPr="00A26594">
        <w:rPr>
          <w:rFonts w:cstheme="minorHAnsi"/>
          <w:sz w:val="22"/>
        </w:rPr>
        <w:t>The Minnesota WDBs have a long-standing and demonstrated track record of developing cutting-edge new programs and strategies</w:t>
      </w:r>
      <w:r w:rsidR="00636BDC">
        <w:rPr>
          <w:rFonts w:cstheme="minorHAnsi"/>
          <w:sz w:val="22"/>
        </w:rPr>
        <w:t xml:space="preserve"> </w:t>
      </w:r>
      <w:r>
        <w:rPr>
          <w:rFonts w:cstheme="minorHAnsi"/>
          <w:sz w:val="22"/>
        </w:rPr>
        <w:t xml:space="preserve">while </w:t>
      </w:r>
      <w:r w:rsidRPr="00A26594">
        <w:rPr>
          <w:rFonts w:cstheme="minorHAnsi"/>
          <w:sz w:val="22"/>
        </w:rPr>
        <w:t xml:space="preserve">continuously improving services offered through Minnesota’s CareerForce system and achieving outstanding performance results. </w:t>
      </w:r>
    </w:p>
    <w:p w14:paraId="5169AEDA" w14:textId="048B03EB" w:rsidR="00722A93" w:rsidRPr="00A26594" w:rsidRDefault="00722A93" w:rsidP="00722A93">
      <w:pPr>
        <w:pStyle w:val="Heading"/>
      </w:pPr>
      <w:r w:rsidRPr="00A26594">
        <w:t>State of the Workforce</w:t>
      </w:r>
    </w:p>
    <w:p w14:paraId="61E47A9B" w14:textId="2101374A" w:rsidR="005D40D6" w:rsidRPr="00474186" w:rsidRDefault="005D40D6" w:rsidP="00A26594">
      <w:pPr>
        <w:pStyle w:val="Text"/>
        <w:spacing w:before="120" w:after="0"/>
        <w:rPr>
          <w:rFonts w:cstheme="minorHAnsi"/>
          <w:sz w:val="22"/>
        </w:rPr>
      </w:pPr>
      <w:bookmarkStart w:id="1" w:name="_Hlk142911475"/>
      <w:r w:rsidRPr="00474186">
        <w:rPr>
          <w:rFonts w:cstheme="minorHAnsi"/>
          <w:sz w:val="22"/>
        </w:rPr>
        <w:t xml:space="preserve">Minnesota’s current employment landscape is complex </w:t>
      </w:r>
      <w:r w:rsidR="00511449" w:rsidRPr="00474186">
        <w:rPr>
          <w:rFonts w:cstheme="minorHAnsi"/>
          <w:sz w:val="22"/>
        </w:rPr>
        <w:t>as it still grapples with</w:t>
      </w:r>
      <w:r w:rsidR="00D76D88">
        <w:rPr>
          <w:rFonts w:cstheme="minorHAnsi"/>
          <w:sz w:val="22"/>
        </w:rPr>
        <w:t xml:space="preserve"> a </w:t>
      </w:r>
      <w:r w:rsidR="00E15856">
        <w:rPr>
          <w:rFonts w:cstheme="minorHAnsi"/>
          <w:sz w:val="22"/>
        </w:rPr>
        <w:t>statewide</w:t>
      </w:r>
      <w:r w:rsidR="00D76D88">
        <w:rPr>
          <w:rFonts w:cstheme="minorHAnsi"/>
          <w:sz w:val="22"/>
        </w:rPr>
        <w:t xml:space="preserve"> worker shortage and racial disparities, both of which were </w:t>
      </w:r>
      <w:r w:rsidR="00341FA3">
        <w:rPr>
          <w:rFonts w:cstheme="minorHAnsi"/>
          <w:sz w:val="22"/>
        </w:rPr>
        <w:t>exacerbated</w:t>
      </w:r>
      <w:r w:rsidR="00377D5A">
        <w:rPr>
          <w:rFonts w:cstheme="minorHAnsi"/>
          <w:sz w:val="22"/>
        </w:rPr>
        <w:t xml:space="preserve"> by the COVID-19 pandemic.</w:t>
      </w:r>
      <w:r w:rsidR="00511449" w:rsidRPr="00474186">
        <w:rPr>
          <w:rFonts w:cstheme="minorHAnsi"/>
          <w:sz w:val="22"/>
        </w:rPr>
        <w:t xml:space="preserve"> </w:t>
      </w:r>
      <w:r w:rsidR="00381D3E" w:rsidRPr="00474186">
        <w:rPr>
          <w:rFonts w:cstheme="minorHAnsi"/>
          <w:sz w:val="22"/>
        </w:rPr>
        <w:t>With a historically low unemployment rat</w:t>
      </w:r>
      <w:r w:rsidR="00511449" w:rsidRPr="00474186">
        <w:rPr>
          <w:rFonts w:cstheme="minorHAnsi"/>
          <w:sz w:val="22"/>
        </w:rPr>
        <w:t>e</w:t>
      </w:r>
      <w:r w:rsidR="00381D3E" w:rsidRPr="00474186">
        <w:rPr>
          <w:rFonts w:cstheme="minorHAnsi"/>
          <w:sz w:val="22"/>
        </w:rPr>
        <w:t>, there</w:t>
      </w:r>
      <w:r w:rsidR="00396182" w:rsidRPr="00474186">
        <w:rPr>
          <w:rFonts w:cstheme="minorHAnsi"/>
          <w:sz w:val="22"/>
        </w:rPr>
        <w:t xml:space="preserve"> </w:t>
      </w:r>
      <w:r w:rsidR="00DD4A24" w:rsidRPr="00474186">
        <w:rPr>
          <w:rFonts w:cstheme="minorHAnsi"/>
          <w:sz w:val="22"/>
        </w:rPr>
        <w:t xml:space="preserve">are </w:t>
      </w:r>
      <w:r w:rsidR="003A20A8" w:rsidRPr="003A20A8">
        <w:rPr>
          <w:rFonts w:cstheme="minorHAnsi"/>
          <w:sz w:val="22"/>
        </w:rPr>
        <w:t>currently more than two job vacancies for every jobseeker looking for work.</w:t>
      </w:r>
      <w:r w:rsidR="003A20A8">
        <w:rPr>
          <w:rFonts w:cstheme="minorHAnsi"/>
          <w:sz w:val="22"/>
        </w:rPr>
        <w:t xml:space="preserve"> </w:t>
      </w:r>
      <w:r w:rsidR="003A20A8" w:rsidRPr="003A20A8">
        <w:rPr>
          <w:rFonts w:cstheme="minorHAnsi"/>
          <w:sz w:val="22"/>
        </w:rPr>
        <w:t>This worker shortage is taking a toll on Minnesota employers as they struggle to fill positions and retain talent. Though the gaps have lessened over time, Minnesota has</w:t>
      </w:r>
      <w:r w:rsidR="004B0DBC">
        <w:rPr>
          <w:rFonts w:cstheme="minorHAnsi"/>
          <w:sz w:val="22"/>
        </w:rPr>
        <w:t xml:space="preserve"> also</w:t>
      </w:r>
      <w:r w:rsidR="003A20A8" w:rsidRPr="003A20A8">
        <w:rPr>
          <w:rFonts w:cstheme="minorHAnsi"/>
          <w:sz w:val="22"/>
        </w:rPr>
        <w:t xml:space="preserve"> had some of the starkest racial disparities in the country, with unemployment rates typically coming in</w:t>
      </w:r>
      <w:r w:rsidR="004B0DBC">
        <w:rPr>
          <w:rFonts w:cstheme="minorHAnsi"/>
          <w:sz w:val="22"/>
        </w:rPr>
        <w:t xml:space="preserve"> much</w:t>
      </w:r>
      <w:r w:rsidR="003A20A8" w:rsidRPr="003A20A8">
        <w:rPr>
          <w:rFonts w:cstheme="minorHAnsi"/>
          <w:sz w:val="22"/>
        </w:rPr>
        <w:t xml:space="preserve"> higher for black</w:t>
      </w:r>
      <w:r w:rsidR="004B0DBC">
        <w:rPr>
          <w:rFonts w:cstheme="minorHAnsi"/>
          <w:sz w:val="22"/>
        </w:rPr>
        <w:t>, Indigenous,</w:t>
      </w:r>
      <w:r w:rsidR="003A20A8" w:rsidRPr="003A20A8">
        <w:rPr>
          <w:rFonts w:cstheme="minorHAnsi"/>
          <w:sz w:val="22"/>
        </w:rPr>
        <w:t xml:space="preserve"> and Hispanic or Latino Minnesotans.</w:t>
      </w:r>
    </w:p>
    <w:bookmarkEnd w:id="1"/>
    <w:p w14:paraId="65F42AEF" w14:textId="33FDC80F" w:rsidR="005D40D6" w:rsidRPr="00A26594" w:rsidRDefault="005D40D6" w:rsidP="00A26594">
      <w:pPr>
        <w:pStyle w:val="Text"/>
        <w:spacing w:before="120" w:after="0"/>
        <w:rPr>
          <w:rFonts w:cstheme="minorHAnsi"/>
          <w:sz w:val="22"/>
        </w:rPr>
      </w:pPr>
      <w:r w:rsidRPr="00A26594">
        <w:rPr>
          <w:rFonts w:cstheme="minorHAnsi"/>
          <w:sz w:val="22"/>
        </w:rPr>
        <w:t xml:space="preserve">Due to this complexity, </w:t>
      </w:r>
      <w:r w:rsidRPr="004B0DBC">
        <w:rPr>
          <w:rFonts w:cstheme="minorHAnsi"/>
          <w:b/>
          <w:sz w:val="22"/>
        </w:rPr>
        <w:t>proven employment and training programs are as critical as ever to ensure jobseekers are prepared to meet the current and future needs of employers</w:t>
      </w:r>
      <w:r w:rsidRPr="00A26594">
        <w:rPr>
          <w:rFonts w:cstheme="minorHAnsi"/>
          <w:sz w:val="22"/>
        </w:rPr>
        <w:t xml:space="preserve">. </w:t>
      </w:r>
      <w:r w:rsidR="004B0DBC" w:rsidRPr="00A26594">
        <w:rPr>
          <w:rFonts w:cstheme="minorHAnsi"/>
          <w:sz w:val="22"/>
        </w:rPr>
        <w:t>An inadequate supply of qualified labor could cause the economy to further stall, forcing businesses to leave Minnesota or delay</w:t>
      </w:r>
      <w:r w:rsidR="004B0DBC">
        <w:rPr>
          <w:rFonts w:cstheme="minorHAnsi"/>
          <w:sz w:val="22"/>
        </w:rPr>
        <w:t>/cancel planned</w:t>
      </w:r>
      <w:r w:rsidR="004B0DBC" w:rsidRPr="00A26594">
        <w:rPr>
          <w:rFonts w:cstheme="minorHAnsi"/>
          <w:sz w:val="22"/>
        </w:rPr>
        <w:t xml:space="preserve"> expansion</w:t>
      </w:r>
      <w:r w:rsidR="004B0DBC">
        <w:rPr>
          <w:rFonts w:cstheme="minorHAnsi"/>
          <w:sz w:val="22"/>
        </w:rPr>
        <w:t>s</w:t>
      </w:r>
      <w:r w:rsidR="004B0DBC" w:rsidRPr="00A26594">
        <w:rPr>
          <w:rFonts w:cstheme="minorHAnsi"/>
          <w:sz w:val="22"/>
        </w:rPr>
        <w:t xml:space="preserve">. </w:t>
      </w:r>
      <w:r w:rsidRPr="00A26594">
        <w:rPr>
          <w:rFonts w:cstheme="minorHAnsi"/>
          <w:sz w:val="22"/>
        </w:rPr>
        <w:t>A strong workforce system is imperative, regardless of the status of the economy</w:t>
      </w:r>
      <w:r w:rsidR="00B6762E">
        <w:rPr>
          <w:rFonts w:cstheme="minorHAnsi"/>
          <w:sz w:val="22"/>
        </w:rPr>
        <w:t>,</w:t>
      </w:r>
      <w:r w:rsidRPr="00A26594">
        <w:rPr>
          <w:rFonts w:cstheme="minorHAnsi"/>
          <w:sz w:val="22"/>
        </w:rPr>
        <w:t xml:space="preserve"> in order to be prepared for the future.</w:t>
      </w:r>
      <w:r w:rsidR="00AF5F91">
        <w:rPr>
          <w:rFonts w:cstheme="minorHAnsi"/>
          <w:sz w:val="22"/>
        </w:rPr>
        <w:t xml:space="preserve"> </w:t>
      </w:r>
      <w:r w:rsidR="00AF5F91" w:rsidRPr="00A26594">
        <w:rPr>
          <w:rFonts w:cstheme="minorHAnsi"/>
          <w:sz w:val="22"/>
        </w:rPr>
        <w:t xml:space="preserve">Funding needs to be better targeted and aligned to achieve the best return on these investments. </w:t>
      </w:r>
      <w:r w:rsidRPr="00A26594">
        <w:rPr>
          <w:rFonts w:cstheme="minorHAnsi"/>
          <w:sz w:val="22"/>
        </w:rPr>
        <w:t xml:space="preserve"> </w:t>
      </w:r>
    </w:p>
    <w:p w14:paraId="606446C4" w14:textId="63838C9D" w:rsidR="005D40D6" w:rsidRPr="00A26594" w:rsidRDefault="005D40D6" w:rsidP="00A26594">
      <w:pPr>
        <w:pStyle w:val="Text"/>
        <w:spacing w:before="120" w:after="0"/>
        <w:rPr>
          <w:rFonts w:cstheme="minorHAnsi"/>
          <w:sz w:val="22"/>
        </w:rPr>
      </w:pPr>
      <w:r w:rsidRPr="00A26594">
        <w:rPr>
          <w:rFonts w:cstheme="minorHAnsi"/>
          <w:sz w:val="22"/>
        </w:rPr>
        <w:t xml:space="preserve">A proactive approach to </w:t>
      </w:r>
      <w:r w:rsidR="00E15856">
        <w:rPr>
          <w:rFonts w:cstheme="minorHAnsi"/>
          <w:sz w:val="22"/>
        </w:rPr>
        <w:t xml:space="preserve">address these challenges </w:t>
      </w:r>
      <w:r w:rsidRPr="00A26594">
        <w:rPr>
          <w:rFonts w:cstheme="minorHAnsi"/>
          <w:sz w:val="22"/>
        </w:rPr>
        <w:t>will include engaging the entire workforce</w:t>
      </w:r>
      <w:r w:rsidR="004B0DBC">
        <w:rPr>
          <w:rFonts w:cstheme="minorHAnsi"/>
          <w:sz w:val="22"/>
        </w:rPr>
        <w:t>, including those who are currently underrepresented</w:t>
      </w:r>
      <w:r w:rsidRPr="00A26594">
        <w:rPr>
          <w:rFonts w:cstheme="minorHAnsi"/>
          <w:sz w:val="22"/>
        </w:rPr>
        <w:t xml:space="preserve">. </w:t>
      </w:r>
      <w:r w:rsidR="004B0DBC" w:rsidRPr="00A26594">
        <w:rPr>
          <w:rFonts w:cstheme="minorHAnsi"/>
          <w:sz w:val="22"/>
        </w:rPr>
        <w:t xml:space="preserve">There is great concern that Minnesotans experiencing economic disparities may be left even further behind due to the </w:t>
      </w:r>
      <w:r w:rsidR="004B0DBC">
        <w:rPr>
          <w:rFonts w:cstheme="minorHAnsi"/>
          <w:sz w:val="22"/>
        </w:rPr>
        <w:t xml:space="preserve">ongoing impacts of the </w:t>
      </w:r>
      <w:r w:rsidR="004B0DBC" w:rsidRPr="00A26594">
        <w:rPr>
          <w:rFonts w:cstheme="minorHAnsi"/>
          <w:sz w:val="22"/>
        </w:rPr>
        <w:t xml:space="preserve">pandemic. </w:t>
      </w:r>
      <w:r w:rsidRPr="00A26594">
        <w:rPr>
          <w:rFonts w:cstheme="minorHAnsi"/>
          <w:sz w:val="22"/>
        </w:rPr>
        <w:t xml:space="preserve">In many cases, those who were not working prior to the pandemic or are not yet reattached to the workforce face barriers to employment such as </w:t>
      </w:r>
      <w:r w:rsidR="00474186" w:rsidRPr="00474186">
        <w:rPr>
          <w:rFonts w:cstheme="minorHAnsi"/>
          <w:sz w:val="22"/>
        </w:rPr>
        <w:t xml:space="preserve">unstable housing, lack of childcare, skill </w:t>
      </w:r>
      <w:r w:rsidR="00636BDC" w:rsidRPr="00474186">
        <w:rPr>
          <w:rFonts w:cstheme="minorHAnsi"/>
          <w:sz w:val="22"/>
        </w:rPr>
        <w:t>mismatch</w:t>
      </w:r>
      <w:r w:rsidR="00474186" w:rsidRPr="00474186">
        <w:rPr>
          <w:rFonts w:cstheme="minorHAnsi"/>
          <w:sz w:val="22"/>
        </w:rPr>
        <w:t>, or struggles with mental health and addiction</w:t>
      </w:r>
      <w:r w:rsidR="00B6762E">
        <w:rPr>
          <w:rFonts w:cstheme="minorHAnsi"/>
          <w:sz w:val="22"/>
        </w:rPr>
        <w:t>. People with disabilities,</w:t>
      </w:r>
      <w:r w:rsidR="00B6762E">
        <w:t xml:space="preserve"> </w:t>
      </w:r>
      <w:r w:rsidR="00B6762E" w:rsidRPr="00474186">
        <w:rPr>
          <w:sz w:val="22"/>
        </w:rPr>
        <w:t>ex-offenders, older workers, and veterans face additional barriers to gaining employment</w:t>
      </w:r>
      <w:r w:rsidR="00B6762E">
        <w:t>.</w:t>
      </w:r>
      <w:r w:rsidR="00636BDC">
        <w:t xml:space="preserve"> </w:t>
      </w:r>
    </w:p>
    <w:p w14:paraId="2FDC504E" w14:textId="1BC578D7" w:rsidR="005D40D6" w:rsidRPr="00A26594" w:rsidRDefault="00CE09FC" w:rsidP="00A26594">
      <w:pPr>
        <w:pStyle w:val="Text"/>
        <w:spacing w:before="120" w:after="0"/>
        <w:rPr>
          <w:rFonts w:cstheme="minorHAnsi"/>
          <w:sz w:val="22"/>
        </w:rPr>
      </w:pPr>
      <w:r>
        <w:rPr>
          <w:rFonts w:cstheme="minorHAnsi"/>
          <w:sz w:val="22"/>
        </w:rPr>
        <w:t>S</w:t>
      </w:r>
      <w:r w:rsidR="005D40D6" w:rsidRPr="00A26594">
        <w:rPr>
          <w:rFonts w:cstheme="minorHAnsi"/>
          <w:sz w:val="22"/>
        </w:rPr>
        <w:t xml:space="preserve">ignificant income disparities exist among not only the unemployed, but </w:t>
      </w:r>
      <w:r w:rsidR="00DD4A24">
        <w:rPr>
          <w:rFonts w:cstheme="minorHAnsi"/>
          <w:sz w:val="22"/>
        </w:rPr>
        <w:t xml:space="preserve">also </w:t>
      </w:r>
      <w:r w:rsidR="005D40D6" w:rsidRPr="00A26594">
        <w:rPr>
          <w:rFonts w:cstheme="minorHAnsi"/>
          <w:sz w:val="22"/>
        </w:rPr>
        <w:t>among</w:t>
      </w:r>
      <w:r w:rsidR="00DD4A24">
        <w:rPr>
          <w:rFonts w:cstheme="minorHAnsi"/>
          <w:sz w:val="22"/>
        </w:rPr>
        <w:t xml:space="preserve"> many </w:t>
      </w:r>
      <w:r w:rsidR="005D40D6" w:rsidRPr="00A26594">
        <w:rPr>
          <w:rFonts w:cstheme="minorHAnsi"/>
          <w:sz w:val="22"/>
        </w:rPr>
        <w:t>who are working</w:t>
      </w:r>
      <w:r w:rsidR="00DD4A24">
        <w:rPr>
          <w:rFonts w:cstheme="minorHAnsi"/>
          <w:sz w:val="22"/>
        </w:rPr>
        <w:t>.</w:t>
      </w:r>
      <w:r w:rsidR="00636BDC">
        <w:rPr>
          <w:rFonts w:cstheme="minorHAnsi"/>
          <w:sz w:val="22"/>
        </w:rPr>
        <w:t xml:space="preserve"> </w:t>
      </w:r>
      <w:r w:rsidR="00DD4A24">
        <w:rPr>
          <w:rFonts w:cstheme="minorHAnsi"/>
          <w:sz w:val="22"/>
        </w:rPr>
        <w:t>G</w:t>
      </w:r>
      <w:r w:rsidR="005D40D6" w:rsidRPr="00A26594">
        <w:rPr>
          <w:rFonts w:cstheme="minorHAnsi"/>
          <w:sz w:val="22"/>
        </w:rPr>
        <w:t xml:space="preserve">roups that face the highest inequities are racial minorities, individuals with disabilities, </w:t>
      </w:r>
      <w:r w:rsidR="007C484A" w:rsidRPr="00A26594">
        <w:rPr>
          <w:rFonts w:cstheme="minorHAnsi"/>
          <w:sz w:val="22"/>
        </w:rPr>
        <w:t>youth</w:t>
      </w:r>
      <w:r w:rsidR="00DD4A24">
        <w:rPr>
          <w:rFonts w:cstheme="minorHAnsi"/>
          <w:sz w:val="22"/>
        </w:rPr>
        <w:t>,</w:t>
      </w:r>
      <w:r w:rsidR="007C484A" w:rsidRPr="00A26594">
        <w:rPr>
          <w:rFonts w:cstheme="minorHAnsi"/>
          <w:sz w:val="22"/>
        </w:rPr>
        <w:t xml:space="preserve"> </w:t>
      </w:r>
      <w:r w:rsidR="005D40D6" w:rsidRPr="00A26594">
        <w:rPr>
          <w:rFonts w:cstheme="minorHAnsi"/>
          <w:sz w:val="22"/>
        </w:rPr>
        <w:t>and women. As a state, we must intentionally come together to address these disparities</w:t>
      </w:r>
      <w:r w:rsidR="005D40D6" w:rsidRPr="004B0DBC">
        <w:rPr>
          <w:rFonts w:cstheme="minorHAnsi"/>
          <w:b/>
          <w:sz w:val="22"/>
        </w:rPr>
        <w:t>. Services provided through public investments</w:t>
      </w:r>
      <w:r w:rsidR="00DD4A24" w:rsidRPr="004B0DBC">
        <w:rPr>
          <w:rFonts w:cstheme="minorHAnsi"/>
          <w:b/>
          <w:sz w:val="22"/>
        </w:rPr>
        <w:t xml:space="preserve"> in workforce development</w:t>
      </w:r>
      <w:r w:rsidR="005D40D6" w:rsidRPr="004B0DBC">
        <w:rPr>
          <w:rFonts w:cstheme="minorHAnsi"/>
          <w:b/>
          <w:sz w:val="22"/>
        </w:rPr>
        <w:t xml:space="preserve"> must promote skills training for those who are un- or under-employed so that they can access the jobs that employers struggle</w:t>
      </w:r>
      <w:r w:rsidR="00DD4A24" w:rsidRPr="004B0DBC">
        <w:rPr>
          <w:rFonts w:cstheme="minorHAnsi"/>
          <w:b/>
          <w:sz w:val="22"/>
        </w:rPr>
        <w:t xml:space="preserve"> most</w:t>
      </w:r>
      <w:r w:rsidR="005D40D6" w:rsidRPr="004B0DBC">
        <w:rPr>
          <w:rFonts w:cstheme="minorHAnsi"/>
          <w:b/>
          <w:sz w:val="22"/>
        </w:rPr>
        <w:t xml:space="preserve"> to fill.</w:t>
      </w:r>
      <w:r w:rsidR="005D40D6" w:rsidRPr="00A26594">
        <w:rPr>
          <w:rFonts w:cstheme="minorHAnsi"/>
          <w:sz w:val="22"/>
        </w:rPr>
        <w:t xml:space="preserve"> We must also fund </w:t>
      </w:r>
      <w:r w:rsidR="004B0DBC">
        <w:rPr>
          <w:rFonts w:cstheme="minorHAnsi"/>
          <w:sz w:val="22"/>
        </w:rPr>
        <w:t>workforce adjacent needs</w:t>
      </w:r>
      <w:r w:rsidR="005D40D6" w:rsidRPr="00A26594">
        <w:rPr>
          <w:rFonts w:cstheme="minorHAnsi"/>
          <w:sz w:val="22"/>
        </w:rPr>
        <w:t>, such as transportation</w:t>
      </w:r>
      <w:r w:rsidR="00DD4A24">
        <w:rPr>
          <w:rFonts w:cstheme="minorHAnsi"/>
          <w:sz w:val="22"/>
        </w:rPr>
        <w:t>, housing,</w:t>
      </w:r>
      <w:r w:rsidR="005D40D6" w:rsidRPr="00A26594">
        <w:rPr>
          <w:rFonts w:cstheme="minorHAnsi"/>
          <w:sz w:val="22"/>
        </w:rPr>
        <w:t xml:space="preserve"> and childcare, </w:t>
      </w:r>
      <w:r w:rsidR="000824DB">
        <w:rPr>
          <w:rFonts w:cstheme="minorHAnsi"/>
          <w:sz w:val="22"/>
        </w:rPr>
        <w:t xml:space="preserve">which are </w:t>
      </w:r>
      <w:r w:rsidR="005D40D6" w:rsidRPr="00A26594">
        <w:rPr>
          <w:rFonts w:cstheme="minorHAnsi"/>
          <w:sz w:val="22"/>
        </w:rPr>
        <w:t>necessary to ensure that jobseekers are successful in attaining and retaining employment.</w:t>
      </w:r>
      <w:r w:rsidR="00636BDC">
        <w:rPr>
          <w:rFonts w:cstheme="minorHAnsi"/>
          <w:sz w:val="22"/>
        </w:rPr>
        <w:t xml:space="preserve"> </w:t>
      </w:r>
    </w:p>
    <w:p w14:paraId="00FDAA9D" w14:textId="562DE6B3" w:rsidR="005D40D6" w:rsidRPr="00A26594" w:rsidRDefault="00AF5F91" w:rsidP="00A26594">
      <w:pPr>
        <w:pStyle w:val="Text"/>
        <w:spacing w:before="120" w:after="0"/>
        <w:rPr>
          <w:rFonts w:cstheme="minorHAnsi"/>
          <w:sz w:val="22"/>
        </w:rPr>
      </w:pPr>
      <w:r>
        <w:rPr>
          <w:rFonts w:cstheme="minorHAnsi"/>
          <w:sz w:val="22"/>
        </w:rPr>
        <w:t>In addition to ongoing disparities, Minnesota has seen</w:t>
      </w:r>
      <w:r w:rsidRPr="00A26594">
        <w:rPr>
          <w:rFonts w:cstheme="minorHAnsi"/>
          <w:sz w:val="22"/>
        </w:rPr>
        <w:t xml:space="preserve"> </w:t>
      </w:r>
      <w:r w:rsidR="005D40D6" w:rsidRPr="00A26594">
        <w:rPr>
          <w:rFonts w:cstheme="minorHAnsi"/>
          <w:sz w:val="22"/>
        </w:rPr>
        <w:t>significant shifts</w:t>
      </w:r>
      <w:r w:rsidR="00DD4A24">
        <w:rPr>
          <w:rFonts w:cstheme="minorHAnsi"/>
          <w:sz w:val="22"/>
        </w:rPr>
        <w:t xml:space="preserve"> in the labor market</w:t>
      </w:r>
      <w:r>
        <w:rPr>
          <w:rFonts w:cstheme="minorHAnsi"/>
          <w:sz w:val="22"/>
        </w:rPr>
        <w:t>, including</w:t>
      </w:r>
      <w:r w:rsidR="005D40D6" w:rsidRPr="00A26594">
        <w:rPr>
          <w:rFonts w:cstheme="minorHAnsi"/>
          <w:sz w:val="22"/>
        </w:rPr>
        <w:t xml:space="preserve"> women and older workers who have dropped out of the labor force. In some parts of the state and/or </w:t>
      </w:r>
      <w:r>
        <w:rPr>
          <w:rFonts w:cstheme="minorHAnsi"/>
          <w:sz w:val="22"/>
        </w:rPr>
        <w:t xml:space="preserve">in </w:t>
      </w:r>
      <w:r w:rsidR="005D40D6" w:rsidRPr="00A26594">
        <w:rPr>
          <w:rFonts w:cstheme="minorHAnsi"/>
          <w:sz w:val="22"/>
        </w:rPr>
        <w:t xml:space="preserve">specific industry sectors, worker shortages </w:t>
      </w:r>
      <w:r>
        <w:rPr>
          <w:rFonts w:cstheme="minorHAnsi"/>
          <w:sz w:val="22"/>
        </w:rPr>
        <w:t>have increased and surpassed</w:t>
      </w:r>
      <w:r w:rsidR="005D40D6" w:rsidRPr="00A26594">
        <w:rPr>
          <w:rFonts w:cstheme="minorHAnsi"/>
          <w:sz w:val="22"/>
        </w:rPr>
        <w:t xml:space="preserve"> pre-pandemic levels</w:t>
      </w:r>
      <w:r>
        <w:rPr>
          <w:rFonts w:cstheme="minorHAnsi"/>
          <w:sz w:val="22"/>
        </w:rPr>
        <w:t>.</w:t>
      </w:r>
    </w:p>
    <w:p w14:paraId="18684376" w14:textId="1A689FFB" w:rsidR="00A26594" w:rsidRDefault="005D40D6" w:rsidP="00A26594">
      <w:pPr>
        <w:pStyle w:val="Text"/>
        <w:spacing w:before="120" w:after="0"/>
        <w:rPr>
          <w:rFonts w:cstheme="minorHAnsi"/>
          <w:sz w:val="22"/>
        </w:rPr>
      </w:pPr>
      <w:r w:rsidRPr="00AF5F91">
        <w:rPr>
          <w:rFonts w:cstheme="minorHAnsi"/>
          <w:b/>
          <w:sz w:val="22"/>
        </w:rPr>
        <w:t>Minnesota’s CareerForce system has an exemplary record of leveraging public investments to connect employers and jobseekers to the resources they need to be successful</w:t>
      </w:r>
      <w:r w:rsidRPr="00A26594">
        <w:rPr>
          <w:rFonts w:cstheme="minorHAnsi"/>
          <w:sz w:val="22"/>
        </w:rPr>
        <w:t>. Career pathway programs, which help individuals with barriers and/or limited skills access education and training that lead</w:t>
      </w:r>
      <w:r w:rsidR="00AF5F91">
        <w:rPr>
          <w:rFonts w:cstheme="minorHAnsi"/>
          <w:sz w:val="22"/>
        </w:rPr>
        <w:t>s</w:t>
      </w:r>
      <w:r w:rsidRPr="00A26594">
        <w:rPr>
          <w:rFonts w:cstheme="minorHAnsi"/>
          <w:sz w:val="22"/>
        </w:rPr>
        <w:t xml:space="preserve"> to family sustaining employment in high-demand occupations and industries, have demonstrated success and are critical to address</w:t>
      </w:r>
      <w:r w:rsidR="00356AB9">
        <w:rPr>
          <w:rFonts w:cstheme="minorHAnsi"/>
          <w:sz w:val="22"/>
        </w:rPr>
        <w:t>ing</w:t>
      </w:r>
      <w:r w:rsidRPr="00A26594">
        <w:rPr>
          <w:rFonts w:cstheme="minorHAnsi"/>
          <w:sz w:val="22"/>
        </w:rPr>
        <w:t xml:space="preserve"> gaps between employers and potential workers. Other targeted investments support youth career </w:t>
      </w:r>
      <w:r w:rsidR="00356AB9">
        <w:rPr>
          <w:rFonts w:cstheme="minorHAnsi"/>
          <w:sz w:val="22"/>
        </w:rPr>
        <w:t>exploration</w:t>
      </w:r>
      <w:r w:rsidR="00356AB9" w:rsidRPr="00A26594">
        <w:rPr>
          <w:rFonts w:cstheme="minorHAnsi"/>
          <w:sz w:val="22"/>
        </w:rPr>
        <w:t xml:space="preserve"> </w:t>
      </w:r>
      <w:r w:rsidRPr="00A26594">
        <w:rPr>
          <w:rFonts w:cstheme="minorHAnsi"/>
          <w:sz w:val="22"/>
        </w:rPr>
        <w:t xml:space="preserve">and work experience, dislocated worker retraining, and incumbent worker training. </w:t>
      </w:r>
      <w:r w:rsidRPr="00AF5F91">
        <w:rPr>
          <w:rFonts w:cstheme="minorHAnsi"/>
          <w:b/>
          <w:sz w:val="22"/>
        </w:rPr>
        <w:t>Programmatic flexibility and partnered alignment are crucial to continued success</w:t>
      </w:r>
      <w:r w:rsidR="00A26594">
        <w:rPr>
          <w:rFonts w:cstheme="minorHAnsi"/>
          <w:sz w:val="22"/>
        </w:rPr>
        <w:t>.</w:t>
      </w:r>
    </w:p>
    <w:p w14:paraId="3DA5C757" w14:textId="3ACE17DB" w:rsidR="00A26594" w:rsidRPr="00A26594" w:rsidRDefault="00A26594" w:rsidP="00A26594">
      <w:pPr>
        <w:pStyle w:val="Text"/>
        <w:spacing w:before="120" w:after="0"/>
        <w:rPr>
          <w:rFonts w:cstheme="minorHAnsi"/>
          <w:sz w:val="22"/>
        </w:rPr>
        <w:sectPr w:rsidR="00A26594" w:rsidRPr="00A26594" w:rsidSect="00A26594">
          <w:type w:val="continuous"/>
          <w:pgSz w:w="12240" w:h="15840"/>
          <w:pgMar w:top="720" w:right="720" w:bottom="720" w:left="720" w:header="144" w:footer="432" w:gutter="0"/>
          <w:cols w:space="720"/>
          <w:docGrid w:linePitch="299"/>
        </w:sectPr>
      </w:pPr>
      <w:r w:rsidRPr="00A26594">
        <w:rPr>
          <w:rFonts w:cstheme="minorHAnsi"/>
          <w:sz w:val="22"/>
        </w:rPr>
        <w:t xml:space="preserve">Now, more than ever, Minnesota must rely on strong </w:t>
      </w:r>
      <w:r w:rsidR="00AF5F91">
        <w:rPr>
          <w:rFonts w:cstheme="minorHAnsi"/>
          <w:sz w:val="22"/>
        </w:rPr>
        <w:t>Workforce Development Board</w:t>
      </w:r>
      <w:r w:rsidR="00AF5F91" w:rsidRPr="00A26594">
        <w:rPr>
          <w:rFonts w:cstheme="minorHAnsi"/>
          <w:sz w:val="22"/>
        </w:rPr>
        <w:t xml:space="preserve">s </w:t>
      </w:r>
      <w:r w:rsidRPr="00A26594">
        <w:rPr>
          <w:rFonts w:cstheme="minorHAnsi"/>
          <w:sz w:val="22"/>
        </w:rPr>
        <w:t>as we provide the coordinated and responsive public workforce development system many other states envy. This system deserves reinvigorated interest and investment from our elected leader</w:t>
      </w:r>
      <w:r w:rsidR="00BC2C09">
        <w:rPr>
          <w:rFonts w:cstheme="minorHAnsi"/>
          <w:sz w:val="22"/>
        </w:rPr>
        <w:t>s.</w:t>
      </w:r>
    </w:p>
    <w:p w14:paraId="7D91F4E4" w14:textId="31EB52D8" w:rsidR="001C7432" w:rsidRPr="001C7432" w:rsidRDefault="001C7432" w:rsidP="001C7432">
      <w:pPr>
        <w:tabs>
          <w:tab w:val="left" w:pos="8385"/>
        </w:tabs>
        <w:sectPr w:rsidR="001C7432" w:rsidRPr="001C7432" w:rsidSect="00741747">
          <w:type w:val="continuous"/>
          <w:pgSz w:w="12240" w:h="15840"/>
          <w:pgMar w:top="720" w:right="720" w:bottom="720" w:left="720" w:header="720" w:footer="720" w:gutter="0"/>
          <w:cols w:space="720"/>
          <w:docGrid w:linePitch="360"/>
        </w:sectPr>
      </w:pPr>
    </w:p>
    <w:p w14:paraId="6FD6D56E" w14:textId="38DCAFE2" w:rsidR="00722A93" w:rsidRPr="00D850AB" w:rsidRDefault="00722A93" w:rsidP="00BC2C09">
      <w:pPr>
        <w:pStyle w:val="Heading"/>
        <w:spacing w:before="0"/>
        <w:jc w:val="center"/>
        <w:rPr>
          <w:color w:val="538135" w:themeColor="accent6" w:themeShade="BF"/>
          <w:sz w:val="40"/>
          <w:szCs w:val="32"/>
        </w:rPr>
      </w:pPr>
      <w:bookmarkStart w:id="2" w:name="_Hlk24815120"/>
      <w:r w:rsidRPr="00D850AB">
        <w:rPr>
          <w:color w:val="538135" w:themeColor="accent6" w:themeShade="BF"/>
          <w:sz w:val="40"/>
          <w:szCs w:val="32"/>
        </w:rPr>
        <w:t>202</w:t>
      </w:r>
      <w:r w:rsidR="00FF3561">
        <w:rPr>
          <w:color w:val="538135" w:themeColor="accent6" w:themeShade="BF"/>
          <w:sz w:val="40"/>
          <w:szCs w:val="32"/>
        </w:rPr>
        <w:t>4</w:t>
      </w:r>
      <w:r w:rsidRPr="00D850AB">
        <w:rPr>
          <w:color w:val="538135" w:themeColor="accent6" w:themeShade="BF"/>
          <w:sz w:val="40"/>
          <w:szCs w:val="32"/>
        </w:rPr>
        <w:t xml:space="preserve"> </w:t>
      </w:r>
      <w:r w:rsidR="00A26594" w:rsidRPr="00D850AB">
        <w:rPr>
          <w:color w:val="538135" w:themeColor="accent6" w:themeShade="BF"/>
          <w:sz w:val="40"/>
          <w:szCs w:val="32"/>
        </w:rPr>
        <w:t xml:space="preserve">MAWB </w:t>
      </w:r>
      <w:r w:rsidRPr="00D850AB">
        <w:rPr>
          <w:color w:val="538135" w:themeColor="accent6" w:themeShade="BF"/>
          <w:sz w:val="40"/>
          <w:szCs w:val="32"/>
        </w:rPr>
        <w:t>State Legislative Platform</w:t>
      </w:r>
    </w:p>
    <w:p w14:paraId="4A31B418" w14:textId="77777777" w:rsidR="00722A93" w:rsidRPr="00A26594" w:rsidRDefault="00722A93" w:rsidP="00D6677F">
      <w:pPr>
        <w:pStyle w:val="Heading"/>
        <w:spacing w:before="0" w:after="0"/>
        <w:rPr>
          <w:rFonts w:cstheme="minorHAnsi"/>
          <w:sz w:val="24"/>
          <w:szCs w:val="24"/>
        </w:rPr>
      </w:pPr>
    </w:p>
    <w:p w14:paraId="61429A82" w14:textId="77777777" w:rsidR="003A20A8" w:rsidRPr="00A26594" w:rsidRDefault="003A20A8" w:rsidP="003A20A8">
      <w:pPr>
        <w:spacing w:after="0" w:line="240" w:lineRule="auto"/>
        <w:rPr>
          <w:rFonts w:ascii="Roboto" w:eastAsia="Times New Roman" w:hAnsi="Roboto" w:cstheme="minorHAnsi"/>
          <w:b/>
          <w:bCs/>
          <w:color w:val="0070C0"/>
          <w:sz w:val="24"/>
          <w:szCs w:val="24"/>
        </w:rPr>
      </w:pPr>
      <w:r>
        <w:rPr>
          <w:rFonts w:ascii="Roboto" w:hAnsi="Roboto" w:cstheme="minorHAnsi"/>
          <w:b/>
          <w:bCs/>
          <w:color w:val="0070C0"/>
          <w:sz w:val="24"/>
          <w:szCs w:val="24"/>
        </w:rPr>
        <w:t xml:space="preserve">WORKFORCE </w:t>
      </w:r>
      <w:r w:rsidRPr="00A26594">
        <w:rPr>
          <w:rFonts w:ascii="Roboto" w:hAnsi="Roboto" w:cstheme="minorHAnsi"/>
          <w:b/>
          <w:bCs/>
          <w:color w:val="0070C0"/>
          <w:sz w:val="24"/>
          <w:szCs w:val="24"/>
        </w:rPr>
        <w:t>POLICY</w:t>
      </w:r>
    </w:p>
    <w:p w14:paraId="3CC75B2F" w14:textId="319A3FD1" w:rsidR="00811C09" w:rsidRDefault="00811C09" w:rsidP="00811C09">
      <w:pPr>
        <w:pStyle w:val="ListParagraph"/>
        <w:numPr>
          <w:ilvl w:val="0"/>
          <w:numId w:val="31"/>
        </w:numPr>
        <w:rPr>
          <w:rFonts w:ascii="Roboto" w:hAnsi="Roboto" w:cstheme="minorHAnsi"/>
          <w:sz w:val="22"/>
          <w:szCs w:val="22"/>
        </w:rPr>
      </w:pPr>
      <w:r w:rsidRPr="00811C09">
        <w:rPr>
          <w:rFonts w:ascii="Roboto" w:hAnsi="Roboto" w:cstheme="minorHAnsi"/>
          <w:sz w:val="22"/>
          <w:szCs w:val="22"/>
        </w:rPr>
        <w:t xml:space="preserve">MAWB advocates for </w:t>
      </w:r>
      <w:r w:rsidRPr="00811C09">
        <w:rPr>
          <w:rFonts w:ascii="Roboto" w:hAnsi="Roboto" w:cstheme="minorHAnsi"/>
          <w:b/>
          <w:bCs/>
          <w:sz w:val="22"/>
          <w:szCs w:val="22"/>
        </w:rPr>
        <w:t>updating the State Dislocated Worker</w:t>
      </w:r>
      <w:r w:rsidRPr="00811C09">
        <w:rPr>
          <w:rFonts w:ascii="Roboto" w:hAnsi="Roboto" w:cstheme="minorHAnsi"/>
          <w:sz w:val="22"/>
          <w:szCs w:val="22"/>
        </w:rPr>
        <w:t xml:space="preserve"> Program to improve flexibility and expand eligibility to best meet the needs of Minnesota jobseekers and employers.</w:t>
      </w:r>
    </w:p>
    <w:p w14:paraId="7B27D678" w14:textId="52A7CB23" w:rsidR="00CA29B4" w:rsidRPr="00811C09" w:rsidRDefault="00CA29B4" w:rsidP="00811C09">
      <w:pPr>
        <w:pStyle w:val="ListParagraph"/>
        <w:numPr>
          <w:ilvl w:val="0"/>
          <w:numId w:val="31"/>
        </w:numPr>
        <w:rPr>
          <w:rFonts w:ascii="Roboto" w:hAnsi="Roboto" w:cstheme="minorHAnsi"/>
          <w:sz w:val="22"/>
          <w:szCs w:val="22"/>
        </w:rPr>
      </w:pPr>
      <w:r>
        <w:rPr>
          <w:rFonts w:ascii="Roboto" w:hAnsi="Roboto" w:cstheme="minorHAnsi"/>
          <w:sz w:val="22"/>
          <w:szCs w:val="22"/>
        </w:rPr>
        <w:t xml:space="preserve">MAWB </w:t>
      </w:r>
      <w:r w:rsidR="000A0E97">
        <w:rPr>
          <w:rFonts w:ascii="Roboto" w:hAnsi="Roboto" w:cstheme="minorHAnsi"/>
          <w:sz w:val="22"/>
          <w:szCs w:val="22"/>
        </w:rPr>
        <w:t>advocates for</w:t>
      </w:r>
      <w:r>
        <w:rPr>
          <w:rFonts w:ascii="Roboto" w:hAnsi="Roboto" w:cstheme="minorHAnsi"/>
          <w:sz w:val="22"/>
          <w:szCs w:val="22"/>
        </w:rPr>
        <w:t xml:space="preserve"> allowing </w:t>
      </w:r>
      <w:r w:rsidR="003203EC">
        <w:rPr>
          <w:rFonts w:ascii="Roboto" w:hAnsi="Roboto" w:cstheme="minorHAnsi"/>
          <w:sz w:val="22"/>
          <w:szCs w:val="22"/>
        </w:rPr>
        <w:t xml:space="preserve">the provision of </w:t>
      </w:r>
      <w:r w:rsidR="003203EC" w:rsidRPr="000A0E97">
        <w:rPr>
          <w:rFonts w:ascii="Roboto" w:hAnsi="Roboto" w:cstheme="minorHAnsi"/>
          <w:b/>
          <w:bCs/>
          <w:sz w:val="22"/>
          <w:szCs w:val="22"/>
        </w:rPr>
        <w:t>training stipends</w:t>
      </w:r>
      <w:r w:rsidR="00D5070D">
        <w:rPr>
          <w:rFonts w:ascii="Roboto" w:hAnsi="Roboto" w:cstheme="minorHAnsi"/>
          <w:b/>
          <w:bCs/>
          <w:sz w:val="22"/>
          <w:szCs w:val="22"/>
        </w:rPr>
        <w:t xml:space="preserve"> and/or incentives</w:t>
      </w:r>
      <w:r w:rsidR="003203EC" w:rsidRPr="000A0E97">
        <w:rPr>
          <w:rFonts w:ascii="Roboto" w:hAnsi="Roboto" w:cstheme="minorHAnsi"/>
          <w:b/>
          <w:bCs/>
          <w:sz w:val="22"/>
          <w:szCs w:val="22"/>
        </w:rPr>
        <w:t xml:space="preserve"> </w:t>
      </w:r>
      <w:r w:rsidR="007F3358" w:rsidRPr="000A0E97">
        <w:rPr>
          <w:rFonts w:ascii="Roboto" w:hAnsi="Roboto" w:cstheme="minorHAnsi"/>
          <w:b/>
          <w:bCs/>
          <w:sz w:val="22"/>
          <w:szCs w:val="22"/>
        </w:rPr>
        <w:t xml:space="preserve">for </w:t>
      </w:r>
      <w:r w:rsidR="000A0E97" w:rsidRPr="000A0E97">
        <w:rPr>
          <w:rFonts w:ascii="Roboto" w:hAnsi="Roboto" w:cstheme="minorHAnsi"/>
          <w:b/>
          <w:bCs/>
          <w:sz w:val="22"/>
          <w:szCs w:val="22"/>
        </w:rPr>
        <w:t>participants enrolled in training</w:t>
      </w:r>
      <w:r w:rsidR="000A0E97">
        <w:rPr>
          <w:rFonts w:ascii="Roboto" w:hAnsi="Roboto" w:cstheme="minorHAnsi"/>
          <w:sz w:val="22"/>
          <w:szCs w:val="22"/>
        </w:rPr>
        <w:t xml:space="preserve"> programs to support successful program completion. </w:t>
      </w:r>
    </w:p>
    <w:p w14:paraId="341B09CF" w14:textId="0F7604D4" w:rsidR="003A20A8" w:rsidRDefault="003A20A8" w:rsidP="003A20A8">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advocates that </w:t>
      </w:r>
      <w:proofErr w:type="gramStart"/>
      <w:r w:rsidRPr="00175FC1">
        <w:rPr>
          <w:rFonts w:ascii="Roboto" w:hAnsi="Roboto" w:cstheme="minorHAnsi"/>
          <w:b/>
          <w:sz w:val="22"/>
          <w:szCs w:val="22"/>
        </w:rPr>
        <w:t>any and all</w:t>
      </w:r>
      <w:proofErr w:type="gramEnd"/>
      <w:r w:rsidRPr="00175FC1">
        <w:rPr>
          <w:rFonts w:ascii="Roboto" w:hAnsi="Roboto" w:cstheme="minorHAnsi"/>
          <w:b/>
          <w:sz w:val="22"/>
          <w:szCs w:val="22"/>
        </w:rPr>
        <w:t xml:space="preserve"> funds directed to other entities for workforce development or training efforts be coordinated</w:t>
      </w:r>
      <w:r w:rsidR="00AF5F91" w:rsidRPr="00175FC1">
        <w:rPr>
          <w:rFonts w:ascii="Roboto" w:hAnsi="Roboto" w:cstheme="minorHAnsi"/>
          <w:b/>
          <w:sz w:val="22"/>
          <w:szCs w:val="22"/>
        </w:rPr>
        <w:t xml:space="preserve"> by</w:t>
      </w:r>
      <w:r w:rsidRPr="00175FC1">
        <w:rPr>
          <w:rFonts w:ascii="Roboto" w:hAnsi="Roboto" w:cstheme="minorHAnsi"/>
          <w:b/>
          <w:sz w:val="22"/>
          <w:szCs w:val="22"/>
        </w:rPr>
        <w:t xml:space="preserve"> </w:t>
      </w:r>
      <w:r w:rsidR="00AF5F91" w:rsidRPr="00175FC1">
        <w:rPr>
          <w:rFonts w:ascii="Roboto" w:hAnsi="Roboto" w:cstheme="minorHAnsi"/>
          <w:b/>
          <w:sz w:val="22"/>
          <w:szCs w:val="22"/>
        </w:rPr>
        <w:t xml:space="preserve">Workforce Development Boards </w:t>
      </w:r>
      <w:r w:rsidRPr="00175FC1">
        <w:rPr>
          <w:rFonts w:ascii="Roboto" w:hAnsi="Roboto" w:cstheme="minorHAnsi"/>
          <w:b/>
          <w:sz w:val="22"/>
          <w:szCs w:val="22"/>
        </w:rPr>
        <w:t>and aligned with local and regional plans</w:t>
      </w:r>
      <w:r w:rsidRPr="00A26594">
        <w:rPr>
          <w:rFonts w:ascii="Roboto" w:hAnsi="Roboto" w:cstheme="minorHAnsi"/>
          <w:sz w:val="22"/>
          <w:szCs w:val="22"/>
        </w:rPr>
        <w:t>, to swiftly and strategically meet the unique needs of business</w:t>
      </w:r>
      <w:r>
        <w:rPr>
          <w:rFonts w:ascii="Roboto" w:hAnsi="Roboto" w:cstheme="minorHAnsi"/>
          <w:sz w:val="22"/>
          <w:szCs w:val="22"/>
        </w:rPr>
        <w:t>es</w:t>
      </w:r>
      <w:r w:rsidRPr="00A26594">
        <w:rPr>
          <w:rFonts w:ascii="Roboto" w:hAnsi="Roboto" w:cstheme="minorHAnsi"/>
          <w:sz w:val="22"/>
          <w:szCs w:val="22"/>
        </w:rPr>
        <w:t xml:space="preserve"> in each of the local labor sheds. </w:t>
      </w:r>
    </w:p>
    <w:p w14:paraId="0C542BFC" w14:textId="77777777" w:rsidR="003A20A8" w:rsidRPr="00A26594" w:rsidRDefault="003A20A8" w:rsidP="003A20A8">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encourages allowing </w:t>
      </w:r>
      <w:r w:rsidRPr="00175FC1">
        <w:rPr>
          <w:rFonts w:ascii="Roboto" w:hAnsi="Roboto" w:cstheme="minorHAnsi"/>
          <w:b/>
          <w:sz w:val="22"/>
          <w:szCs w:val="22"/>
        </w:rPr>
        <w:t>maximum flexibility in the use of state funds</w:t>
      </w:r>
      <w:r w:rsidRPr="00A26594">
        <w:rPr>
          <w:rFonts w:ascii="Roboto" w:hAnsi="Roboto" w:cstheme="minorHAnsi"/>
          <w:sz w:val="22"/>
          <w:szCs w:val="22"/>
        </w:rPr>
        <w:t xml:space="preserve"> to encourage innovation and allow local boards to design programs that meet the needs of employers and jobseekers in their </w:t>
      </w:r>
      <w:r>
        <w:rPr>
          <w:rFonts w:ascii="Roboto" w:hAnsi="Roboto" w:cstheme="minorHAnsi"/>
          <w:sz w:val="22"/>
          <w:szCs w:val="22"/>
        </w:rPr>
        <w:t>areas.</w:t>
      </w:r>
    </w:p>
    <w:p w14:paraId="14281799" w14:textId="77777777" w:rsidR="003A20A8" w:rsidRPr="00A26594" w:rsidRDefault="003A20A8" w:rsidP="003A20A8">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encourages the Legislature to </w:t>
      </w:r>
      <w:r w:rsidRPr="00175FC1">
        <w:rPr>
          <w:rFonts w:ascii="Roboto" w:hAnsi="Roboto" w:cstheme="minorHAnsi"/>
          <w:b/>
          <w:sz w:val="22"/>
          <w:szCs w:val="22"/>
        </w:rPr>
        <w:t>align investments and eliminate silos</w:t>
      </w:r>
      <w:r w:rsidRPr="00A26594">
        <w:rPr>
          <w:rFonts w:ascii="Roboto" w:hAnsi="Roboto" w:cstheme="minorHAnsi"/>
          <w:sz w:val="22"/>
          <w:szCs w:val="22"/>
        </w:rPr>
        <w:t xml:space="preserve"> across the workforce development system</w:t>
      </w:r>
      <w:r>
        <w:rPr>
          <w:rFonts w:ascii="Roboto" w:hAnsi="Roboto" w:cstheme="minorHAnsi"/>
          <w:sz w:val="22"/>
          <w:szCs w:val="22"/>
        </w:rPr>
        <w:t xml:space="preserve">, </w:t>
      </w:r>
      <w:r w:rsidRPr="00A26594">
        <w:rPr>
          <w:rFonts w:ascii="Roboto" w:hAnsi="Roboto" w:cstheme="minorHAnsi"/>
          <w:sz w:val="22"/>
          <w:szCs w:val="22"/>
        </w:rPr>
        <w:t xml:space="preserve">regardless of funding committee or state agency structures. The workforce system, unified under the brand CareerForce, must be fully aligned to meet the needs of career seekers and employers who benefit from a coordinated approach to service delivery. </w:t>
      </w:r>
    </w:p>
    <w:p w14:paraId="611E1322" w14:textId="77777777" w:rsidR="003A20A8" w:rsidRPr="00A26594" w:rsidRDefault="003A20A8" w:rsidP="003A20A8">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recognizes the need to </w:t>
      </w:r>
      <w:r w:rsidRPr="00175FC1">
        <w:rPr>
          <w:rFonts w:ascii="Roboto" w:hAnsi="Roboto" w:cstheme="minorHAnsi"/>
          <w:b/>
          <w:sz w:val="22"/>
          <w:szCs w:val="22"/>
        </w:rPr>
        <w:t>reduce disparities in our state</w:t>
      </w:r>
      <w:r>
        <w:rPr>
          <w:rFonts w:ascii="Roboto" w:hAnsi="Roboto" w:cstheme="minorHAnsi"/>
          <w:sz w:val="22"/>
          <w:szCs w:val="22"/>
        </w:rPr>
        <w:t xml:space="preserve"> as</w:t>
      </w:r>
      <w:r w:rsidRPr="00A26594">
        <w:rPr>
          <w:rFonts w:ascii="Roboto" w:hAnsi="Roboto" w:cstheme="minorHAnsi"/>
          <w:sz w:val="22"/>
          <w:szCs w:val="22"/>
        </w:rPr>
        <w:t xml:space="preserve"> paramount</w:t>
      </w:r>
      <w:r>
        <w:rPr>
          <w:rFonts w:ascii="Roboto" w:hAnsi="Roboto" w:cstheme="minorHAnsi"/>
          <w:sz w:val="22"/>
          <w:szCs w:val="22"/>
        </w:rPr>
        <w:t>. MAWB</w:t>
      </w:r>
      <w:r w:rsidRPr="00A26594">
        <w:rPr>
          <w:rFonts w:ascii="Roboto" w:hAnsi="Roboto" w:cstheme="minorHAnsi"/>
          <w:sz w:val="22"/>
          <w:szCs w:val="22"/>
        </w:rPr>
        <w:t xml:space="preserve"> supports initiatives that directly and successfully address this issue and increases equity in employment.</w:t>
      </w:r>
      <w:r>
        <w:rPr>
          <w:rFonts w:ascii="Roboto" w:hAnsi="Roboto" w:cstheme="minorHAnsi"/>
          <w:sz w:val="22"/>
          <w:szCs w:val="22"/>
        </w:rPr>
        <w:t xml:space="preserve"> </w:t>
      </w:r>
    </w:p>
    <w:p w14:paraId="59D0F54A" w14:textId="77777777" w:rsidR="003A20A8" w:rsidRPr="00A26594" w:rsidRDefault="003A20A8" w:rsidP="003A20A8">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supports legislative and policy measures that further </w:t>
      </w:r>
      <w:r w:rsidRPr="00175FC1">
        <w:rPr>
          <w:rFonts w:ascii="Roboto" w:hAnsi="Roboto" w:cstheme="minorHAnsi"/>
          <w:b/>
          <w:sz w:val="22"/>
          <w:szCs w:val="22"/>
        </w:rPr>
        <w:t>empower and streamline the Governor’s Workforce Development Board</w:t>
      </w:r>
      <w:r w:rsidRPr="00A26594">
        <w:rPr>
          <w:rFonts w:ascii="Roboto" w:hAnsi="Roboto" w:cstheme="minorHAnsi"/>
          <w:sz w:val="22"/>
          <w:szCs w:val="22"/>
        </w:rPr>
        <w:t xml:space="preserve">. </w:t>
      </w:r>
    </w:p>
    <w:p w14:paraId="14DC5E59" w14:textId="77777777" w:rsidR="003A20A8" w:rsidRDefault="003A20A8" w:rsidP="00D6677F">
      <w:pPr>
        <w:pStyle w:val="Heading"/>
        <w:spacing w:before="0" w:after="0"/>
        <w:rPr>
          <w:rFonts w:cstheme="minorHAnsi"/>
          <w:sz w:val="24"/>
          <w:szCs w:val="24"/>
        </w:rPr>
      </w:pPr>
    </w:p>
    <w:p w14:paraId="5E4EBCAF" w14:textId="405EEDFA" w:rsidR="00BE50B4" w:rsidRPr="00A26594" w:rsidRDefault="00651397" w:rsidP="00D6677F">
      <w:pPr>
        <w:pStyle w:val="Heading"/>
        <w:spacing w:before="0" w:after="0"/>
        <w:rPr>
          <w:rFonts w:cstheme="minorHAnsi"/>
          <w:sz w:val="24"/>
          <w:szCs w:val="24"/>
        </w:rPr>
      </w:pPr>
      <w:r>
        <w:rPr>
          <w:rFonts w:cstheme="minorHAnsi"/>
          <w:sz w:val="24"/>
          <w:szCs w:val="24"/>
        </w:rPr>
        <w:t xml:space="preserve">WORKFORCE </w:t>
      </w:r>
      <w:r w:rsidR="00BE50B4" w:rsidRPr="00A26594">
        <w:rPr>
          <w:rFonts w:cstheme="minorHAnsi"/>
          <w:sz w:val="24"/>
          <w:szCs w:val="24"/>
        </w:rPr>
        <w:t>FUNDING</w:t>
      </w:r>
    </w:p>
    <w:p w14:paraId="0DA97DB0" w14:textId="1199A020" w:rsidR="00BE50B4" w:rsidRPr="00A26594" w:rsidRDefault="00BE50B4" w:rsidP="00A26594">
      <w:pPr>
        <w:pStyle w:val="Text"/>
        <w:spacing w:after="0"/>
        <w:rPr>
          <w:rFonts w:cstheme="minorHAnsi"/>
          <w:sz w:val="22"/>
        </w:rPr>
      </w:pPr>
      <w:r w:rsidRPr="00A26594">
        <w:rPr>
          <w:rFonts w:cstheme="minorHAnsi"/>
          <w:sz w:val="22"/>
        </w:rPr>
        <w:t xml:space="preserve">Local Workforce Development Boards are responsible for ensuring those who </w:t>
      </w:r>
      <w:r w:rsidR="00144026">
        <w:rPr>
          <w:rFonts w:cstheme="minorHAnsi"/>
          <w:sz w:val="22"/>
        </w:rPr>
        <w:t>want to</w:t>
      </w:r>
      <w:r w:rsidRPr="00A26594">
        <w:rPr>
          <w:rFonts w:cstheme="minorHAnsi"/>
          <w:sz w:val="22"/>
        </w:rPr>
        <w:t xml:space="preserve"> work</w:t>
      </w:r>
      <w:r w:rsidR="00675E28">
        <w:rPr>
          <w:rFonts w:cstheme="minorHAnsi"/>
          <w:sz w:val="22"/>
        </w:rPr>
        <w:t>,</w:t>
      </w:r>
      <w:r w:rsidRPr="00A26594">
        <w:rPr>
          <w:rFonts w:cstheme="minorHAnsi"/>
          <w:sz w:val="22"/>
        </w:rPr>
        <w:t xml:space="preserve"> </w:t>
      </w:r>
      <w:r w:rsidR="00144026">
        <w:rPr>
          <w:rFonts w:cstheme="minorHAnsi"/>
          <w:sz w:val="22"/>
        </w:rPr>
        <w:t>can</w:t>
      </w:r>
      <w:r w:rsidRPr="00B6762E">
        <w:rPr>
          <w:rFonts w:cstheme="minorHAnsi"/>
          <w:sz w:val="22"/>
        </w:rPr>
        <w:t xml:space="preserve"> </w:t>
      </w:r>
      <w:r w:rsidRPr="00A26594">
        <w:rPr>
          <w:rFonts w:cstheme="minorHAnsi"/>
          <w:sz w:val="22"/>
        </w:rPr>
        <w:t xml:space="preserve">work; </w:t>
      </w:r>
      <w:r w:rsidR="004036A8">
        <w:rPr>
          <w:rFonts w:cstheme="minorHAnsi"/>
          <w:sz w:val="22"/>
        </w:rPr>
        <w:t xml:space="preserve">for </w:t>
      </w:r>
      <w:r w:rsidRPr="00A26594">
        <w:rPr>
          <w:rFonts w:cstheme="minorHAnsi"/>
          <w:sz w:val="22"/>
        </w:rPr>
        <w:t>assisting individuals with career navigation; for</w:t>
      </w:r>
      <w:r w:rsidR="004036A8">
        <w:rPr>
          <w:rFonts w:cstheme="minorHAnsi"/>
          <w:sz w:val="22"/>
        </w:rPr>
        <w:t xml:space="preserve"> </w:t>
      </w:r>
      <w:r w:rsidRPr="00A26594">
        <w:rPr>
          <w:rFonts w:cstheme="minorHAnsi"/>
          <w:sz w:val="22"/>
        </w:rPr>
        <w:t>addressing barriers to employment; and for</w:t>
      </w:r>
      <w:r w:rsidR="00474186" w:rsidRPr="00474186">
        <w:t xml:space="preserve"> </w:t>
      </w:r>
      <w:r w:rsidR="00474186" w:rsidRPr="00474186">
        <w:rPr>
          <w:rFonts w:cstheme="minorHAnsi"/>
          <w:sz w:val="22"/>
        </w:rPr>
        <w:t>ensuring our local labor force meets the needs of employers</w:t>
      </w:r>
      <w:r w:rsidRPr="00A26594">
        <w:rPr>
          <w:rFonts w:cstheme="minorHAnsi"/>
          <w:sz w:val="22"/>
        </w:rPr>
        <w:t xml:space="preserve">. </w:t>
      </w:r>
      <w:r w:rsidRPr="00AF5F91">
        <w:rPr>
          <w:rFonts w:cstheme="minorHAnsi"/>
          <w:b/>
          <w:sz w:val="22"/>
        </w:rPr>
        <w:t xml:space="preserve">As a state, we must provide those who are unemployed, under-employed, or under-represented in the workforce </w:t>
      </w:r>
      <w:r w:rsidR="00675E28" w:rsidRPr="00AF5F91">
        <w:rPr>
          <w:rFonts w:cstheme="minorHAnsi"/>
          <w:b/>
          <w:sz w:val="22"/>
        </w:rPr>
        <w:t xml:space="preserve">with </w:t>
      </w:r>
      <w:r w:rsidRPr="00AF5F91">
        <w:rPr>
          <w:rFonts w:cstheme="minorHAnsi"/>
          <w:b/>
          <w:sz w:val="22"/>
        </w:rPr>
        <w:t>opportunities to succeed, reduce disparities, and promote a diverse and inclusive workforce.</w:t>
      </w:r>
      <w:r w:rsidRPr="00A26594">
        <w:rPr>
          <w:rFonts w:cstheme="minorHAnsi"/>
          <w:sz w:val="22"/>
        </w:rPr>
        <w:t xml:space="preserve"> The simple reality is that current investments are not targeted or sustained in a way that will make a real impact for Minnesota’s employers. </w:t>
      </w:r>
    </w:p>
    <w:p w14:paraId="2D87A36A" w14:textId="77777777" w:rsidR="00905D2A" w:rsidRPr="00A26594" w:rsidRDefault="00905D2A" w:rsidP="00D6677F">
      <w:pPr>
        <w:pStyle w:val="Text"/>
        <w:spacing w:after="0" w:line="240" w:lineRule="auto"/>
        <w:jc w:val="both"/>
        <w:rPr>
          <w:rFonts w:cstheme="minorHAnsi"/>
          <w:sz w:val="24"/>
          <w:szCs w:val="24"/>
        </w:rPr>
      </w:pPr>
    </w:p>
    <w:p w14:paraId="48A5ACD4" w14:textId="6F709D03" w:rsidR="00356AB9" w:rsidRPr="00B6543A" w:rsidRDefault="0044339C" w:rsidP="00474186">
      <w:pPr>
        <w:pStyle w:val="ListParagraph"/>
        <w:numPr>
          <w:ilvl w:val="0"/>
          <w:numId w:val="31"/>
        </w:numPr>
        <w:spacing w:line="288" w:lineRule="auto"/>
        <w:contextualSpacing w:val="0"/>
        <w:rPr>
          <w:rFonts w:ascii="Roboto" w:hAnsi="Roboto" w:cstheme="minorHAnsi"/>
          <w:sz w:val="22"/>
          <w:szCs w:val="22"/>
        </w:rPr>
      </w:pPr>
      <w:r w:rsidRPr="00B6543A">
        <w:rPr>
          <w:rFonts w:ascii="Roboto" w:hAnsi="Roboto" w:cstheme="minorHAnsi"/>
          <w:sz w:val="22"/>
          <w:szCs w:val="22"/>
        </w:rPr>
        <w:t xml:space="preserve">MAWB advocates for </w:t>
      </w:r>
      <w:r w:rsidRPr="00175FC1">
        <w:rPr>
          <w:rFonts w:ascii="Roboto" w:hAnsi="Roboto" w:cstheme="minorHAnsi"/>
          <w:b/>
          <w:sz w:val="22"/>
          <w:szCs w:val="22"/>
        </w:rPr>
        <w:t xml:space="preserve">formula funding for local workforce development boards to address local </w:t>
      </w:r>
      <w:r w:rsidR="00356AB9" w:rsidRPr="00175FC1">
        <w:rPr>
          <w:rFonts w:ascii="Roboto" w:hAnsi="Roboto" w:cstheme="minorHAnsi"/>
          <w:b/>
          <w:sz w:val="22"/>
          <w:szCs w:val="22"/>
        </w:rPr>
        <w:t xml:space="preserve">post-pandemic </w:t>
      </w:r>
      <w:r w:rsidRPr="00175FC1">
        <w:rPr>
          <w:rFonts w:ascii="Roboto" w:hAnsi="Roboto" w:cstheme="minorHAnsi"/>
          <w:b/>
          <w:sz w:val="22"/>
          <w:szCs w:val="22"/>
        </w:rPr>
        <w:t>workforce challenges</w:t>
      </w:r>
      <w:r w:rsidRPr="00B6543A">
        <w:rPr>
          <w:rFonts w:ascii="Roboto" w:hAnsi="Roboto" w:cstheme="minorHAnsi"/>
          <w:sz w:val="22"/>
          <w:szCs w:val="22"/>
        </w:rPr>
        <w:t>, including</w:t>
      </w:r>
      <w:r w:rsidR="00474186" w:rsidRPr="00B6543A">
        <w:rPr>
          <w:rFonts w:ascii="Roboto" w:hAnsi="Roboto" w:cstheme="minorHAnsi"/>
          <w:sz w:val="22"/>
          <w:szCs w:val="22"/>
        </w:rPr>
        <w:t xml:space="preserve"> s</w:t>
      </w:r>
      <w:r w:rsidRPr="00FC57A5">
        <w:rPr>
          <w:rFonts w:ascii="Roboto" w:hAnsi="Roboto" w:cstheme="minorHAnsi"/>
          <w:sz w:val="22"/>
          <w:szCs w:val="22"/>
        </w:rPr>
        <w:t>erving youth and adults with high barriers to employment</w:t>
      </w:r>
      <w:r w:rsidR="00474186" w:rsidRPr="00FC57A5">
        <w:rPr>
          <w:rFonts w:ascii="Roboto" w:hAnsi="Roboto" w:cstheme="minorHAnsi"/>
          <w:sz w:val="22"/>
          <w:szCs w:val="22"/>
        </w:rPr>
        <w:t xml:space="preserve"> and p</w:t>
      </w:r>
      <w:r w:rsidR="00356AB9" w:rsidRPr="00FC57A5">
        <w:rPr>
          <w:rFonts w:ascii="Roboto" w:hAnsi="Roboto" w:cstheme="minorHAnsi"/>
          <w:sz w:val="22"/>
          <w:szCs w:val="22"/>
        </w:rPr>
        <w:t xml:space="preserve">roviding </w:t>
      </w:r>
      <w:r w:rsidRPr="00FC57A5">
        <w:rPr>
          <w:rFonts w:ascii="Roboto" w:hAnsi="Roboto" w:cstheme="minorHAnsi"/>
          <w:sz w:val="22"/>
          <w:szCs w:val="22"/>
        </w:rPr>
        <w:t>intensive services to employers in need of talent attraction and retention assistance</w:t>
      </w:r>
      <w:r w:rsidR="00474186" w:rsidRPr="00FC57A5">
        <w:rPr>
          <w:rFonts w:ascii="Roboto" w:hAnsi="Roboto" w:cstheme="minorHAnsi"/>
          <w:sz w:val="22"/>
          <w:szCs w:val="22"/>
        </w:rPr>
        <w:t xml:space="preserve">. </w:t>
      </w:r>
    </w:p>
    <w:p w14:paraId="50581288" w14:textId="2A1F10A4" w:rsidR="00431B6F" w:rsidRDefault="00431B6F" w:rsidP="00A26594">
      <w:pPr>
        <w:pStyle w:val="ListParagraph"/>
        <w:numPr>
          <w:ilvl w:val="0"/>
          <w:numId w:val="31"/>
        </w:numPr>
        <w:spacing w:line="288" w:lineRule="auto"/>
        <w:contextualSpacing w:val="0"/>
        <w:rPr>
          <w:rFonts w:ascii="Roboto" w:hAnsi="Roboto" w:cstheme="minorHAnsi"/>
          <w:sz w:val="22"/>
          <w:szCs w:val="22"/>
        </w:rPr>
      </w:pPr>
      <w:r>
        <w:rPr>
          <w:rFonts w:ascii="Roboto" w:hAnsi="Roboto" w:cstheme="minorHAnsi"/>
          <w:sz w:val="22"/>
          <w:szCs w:val="22"/>
        </w:rPr>
        <w:t>MAWB recognizes that</w:t>
      </w:r>
      <w:r w:rsidR="00E40020">
        <w:rPr>
          <w:rFonts w:ascii="Roboto" w:hAnsi="Roboto" w:cstheme="minorHAnsi"/>
          <w:sz w:val="22"/>
          <w:szCs w:val="22"/>
        </w:rPr>
        <w:t xml:space="preserve"> in</w:t>
      </w:r>
      <w:r>
        <w:rPr>
          <w:rFonts w:ascii="Roboto" w:hAnsi="Roboto" w:cstheme="minorHAnsi"/>
          <w:sz w:val="22"/>
          <w:szCs w:val="22"/>
        </w:rPr>
        <w:t xml:space="preserve"> toda</w:t>
      </w:r>
      <w:r w:rsidR="00E40020">
        <w:rPr>
          <w:rFonts w:ascii="Roboto" w:hAnsi="Roboto" w:cstheme="minorHAnsi"/>
          <w:sz w:val="22"/>
          <w:szCs w:val="22"/>
        </w:rPr>
        <w:t>y</w:t>
      </w:r>
      <w:r>
        <w:rPr>
          <w:rFonts w:ascii="Roboto" w:hAnsi="Roboto" w:cstheme="minorHAnsi"/>
          <w:sz w:val="22"/>
          <w:szCs w:val="22"/>
        </w:rPr>
        <w:t xml:space="preserve">’s economy, employers need our assistance like never before to ensure </w:t>
      </w:r>
      <w:r w:rsidR="00E40020">
        <w:rPr>
          <w:rFonts w:ascii="Roboto" w:hAnsi="Roboto" w:cstheme="minorHAnsi"/>
          <w:sz w:val="22"/>
          <w:szCs w:val="22"/>
        </w:rPr>
        <w:t>they</w:t>
      </w:r>
      <w:r w:rsidR="000B07EF">
        <w:rPr>
          <w:rFonts w:ascii="Roboto" w:hAnsi="Roboto" w:cstheme="minorHAnsi"/>
          <w:sz w:val="22"/>
          <w:szCs w:val="22"/>
        </w:rPr>
        <w:t xml:space="preserve"> </w:t>
      </w:r>
      <w:r w:rsidR="00356AEA">
        <w:rPr>
          <w:rFonts w:ascii="Roboto" w:hAnsi="Roboto" w:cstheme="minorHAnsi"/>
          <w:sz w:val="22"/>
          <w:szCs w:val="22"/>
        </w:rPr>
        <w:t xml:space="preserve">can attract, hire, and retain </w:t>
      </w:r>
      <w:r w:rsidR="00FA1E62">
        <w:rPr>
          <w:rFonts w:ascii="Roboto" w:hAnsi="Roboto" w:cstheme="minorHAnsi"/>
          <w:sz w:val="22"/>
          <w:szCs w:val="22"/>
        </w:rPr>
        <w:t xml:space="preserve">qualified </w:t>
      </w:r>
      <w:r w:rsidR="00356AEA">
        <w:rPr>
          <w:rFonts w:ascii="Roboto" w:hAnsi="Roboto" w:cstheme="minorHAnsi"/>
          <w:sz w:val="22"/>
          <w:szCs w:val="22"/>
        </w:rPr>
        <w:t>talent</w:t>
      </w:r>
      <w:r w:rsidR="00493075">
        <w:rPr>
          <w:rFonts w:ascii="Roboto" w:hAnsi="Roboto" w:cstheme="minorHAnsi"/>
          <w:sz w:val="22"/>
          <w:szCs w:val="22"/>
        </w:rPr>
        <w:t xml:space="preserve">. </w:t>
      </w:r>
      <w:r w:rsidR="00493075" w:rsidRPr="00175FC1">
        <w:rPr>
          <w:rFonts w:ascii="Roboto" w:hAnsi="Roboto" w:cstheme="minorHAnsi"/>
          <w:b/>
          <w:sz w:val="22"/>
          <w:szCs w:val="22"/>
        </w:rPr>
        <w:t>Funding to expand our services to employers</w:t>
      </w:r>
      <w:r w:rsidR="00493075">
        <w:rPr>
          <w:rFonts w:ascii="Roboto" w:hAnsi="Roboto" w:cstheme="minorHAnsi"/>
          <w:sz w:val="22"/>
          <w:szCs w:val="22"/>
        </w:rPr>
        <w:t xml:space="preserve">, such as diversity, equity, and inclusion </w:t>
      </w:r>
      <w:r w:rsidR="00CF3198">
        <w:rPr>
          <w:rFonts w:ascii="Roboto" w:hAnsi="Roboto" w:cstheme="minorHAnsi"/>
          <w:sz w:val="22"/>
          <w:szCs w:val="22"/>
        </w:rPr>
        <w:t>initiatives, incumbent worker training</w:t>
      </w:r>
      <w:r w:rsidR="00D074AA">
        <w:rPr>
          <w:rFonts w:ascii="Roboto" w:hAnsi="Roboto" w:cstheme="minorHAnsi"/>
          <w:sz w:val="22"/>
          <w:szCs w:val="22"/>
        </w:rPr>
        <w:t xml:space="preserve">, and talent attraction and retention strategies is needed to expand this work. </w:t>
      </w:r>
    </w:p>
    <w:p w14:paraId="3A4782EF" w14:textId="3EFECF00" w:rsidR="00BE50B4" w:rsidRPr="00A26594" w:rsidRDefault="00BE50B4" w:rsidP="00A26594">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MAWB encourages legislative leadership to provide the Jobs and Economic Development finance divisions with funding targets that allow for substantial general fund investments in employment and training programs</w:t>
      </w:r>
      <w:r w:rsidR="00530BE0" w:rsidRPr="00A26594">
        <w:rPr>
          <w:rFonts w:ascii="Roboto" w:hAnsi="Roboto" w:cstheme="minorHAnsi"/>
          <w:sz w:val="22"/>
          <w:szCs w:val="22"/>
        </w:rPr>
        <w:t>.</w:t>
      </w:r>
    </w:p>
    <w:p w14:paraId="3DD37A97" w14:textId="05545031" w:rsidR="00BE50B4" w:rsidRPr="00A26594" w:rsidRDefault="00BE50B4" w:rsidP="00A26594">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recognizes the unemployment rate for youth is consistently higher than that of other age groups and our high school </w:t>
      </w:r>
      <w:r w:rsidR="00675E28" w:rsidRPr="00A26594">
        <w:rPr>
          <w:rFonts w:ascii="Roboto" w:hAnsi="Roboto" w:cstheme="minorHAnsi"/>
          <w:sz w:val="22"/>
          <w:szCs w:val="22"/>
        </w:rPr>
        <w:t>student</w:t>
      </w:r>
      <w:r w:rsidR="00675E28">
        <w:rPr>
          <w:rFonts w:ascii="Roboto" w:hAnsi="Roboto" w:cstheme="minorHAnsi"/>
          <w:sz w:val="22"/>
          <w:szCs w:val="22"/>
        </w:rPr>
        <w:t>-</w:t>
      </w:r>
      <w:r w:rsidR="00675E28" w:rsidRPr="00A26594">
        <w:rPr>
          <w:rFonts w:ascii="Roboto" w:hAnsi="Roboto" w:cstheme="minorHAnsi"/>
          <w:sz w:val="22"/>
          <w:szCs w:val="22"/>
        </w:rPr>
        <w:t>to</w:t>
      </w:r>
      <w:r w:rsidR="00675E28">
        <w:rPr>
          <w:rFonts w:ascii="Roboto" w:hAnsi="Roboto" w:cstheme="minorHAnsi"/>
          <w:sz w:val="22"/>
          <w:szCs w:val="22"/>
        </w:rPr>
        <w:t>-</w:t>
      </w:r>
      <w:r w:rsidRPr="00A26594">
        <w:rPr>
          <w:rFonts w:ascii="Roboto" w:hAnsi="Roboto" w:cstheme="minorHAnsi"/>
          <w:sz w:val="22"/>
          <w:szCs w:val="22"/>
        </w:rPr>
        <w:t>counselor ratio remains unacceptably high. MAWB, therefore, advocates for a</w:t>
      </w:r>
      <w:r w:rsidR="00C936E4">
        <w:rPr>
          <w:rFonts w:ascii="Roboto" w:hAnsi="Roboto" w:cstheme="minorHAnsi"/>
          <w:sz w:val="22"/>
          <w:szCs w:val="22"/>
        </w:rPr>
        <w:t xml:space="preserve"> </w:t>
      </w:r>
      <w:r w:rsidR="00C936E4" w:rsidRPr="00175FC1">
        <w:rPr>
          <w:rFonts w:ascii="Roboto" w:hAnsi="Roboto" w:cstheme="minorHAnsi"/>
          <w:b/>
          <w:sz w:val="22"/>
          <w:szCs w:val="22"/>
        </w:rPr>
        <w:t>sustained</w:t>
      </w:r>
      <w:r w:rsidR="00905D2A" w:rsidRPr="00175FC1">
        <w:rPr>
          <w:rFonts w:ascii="Roboto" w:hAnsi="Roboto" w:cstheme="minorHAnsi"/>
          <w:b/>
          <w:sz w:val="22"/>
          <w:szCs w:val="22"/>
        </w:rPr>
        <w:t xml:space="preserve"> </w:t>
      </w:r>
      <w:r w:rsidRPr="00175FC1">
        <w:rPr>
          <w:rFonts w:ascii="Roboto" w:hAnsi="Roboto" w:cstheme="minorHAnsi"/>
          <w:b/>
          <w:sz w:val="22"/>
          <w:szCs w:val="22"/>
        </w:rPr>
        <w:t>increase in formula funding for the statewide Minnesota Youth Program</w:t>
      </w:r>
      <w:r w:rsidRPr="00A26594">
        <w:rPr>
          <w:rFonts w:ascii="Roboto" w:hAnsi="Roboto" w:cstheme="minorHAnsi"/>
          <w:sz w:val="22"/>
          <w:szCs w:val="22"/>
        </w:rPr>
        <w:t xml:space="preserve"> which provides career counseling and </w:t>
      </w:r>
      <w:r w:rsidR="00675E28" w:rsidRPr="00A26594">
        <w:rPr>
          <w:rFonts w:ascii="Roboto" w:hAnsi="Roboto" w:cstheme="minorHAnsi"/>
          <w:sz w:val="22"/>
          <w:szCs w:val="22"/>
        </w:rPr>
        <w:t>on</w:t>
      </w:r>
      <w:r w:rsidR="00675E28">
        <w:rPr>
          <w:rFonts w:ascii="Roboto" w:hAnsi="Roboto" w:cstheme="minorHAnsi"/>
          <w:sz w:val="22"/>
          <w:szCs w:val="22"/>
        </w:rPr>
        <w:t>-</w:t>
      </w:r>
      <w:r w:rsidR="00675E28" w:rsidRPr="00A26594">
        <w:rPr>
          <w:rFonts w:ascii="Roboto" w:hAnsi="Roboto" w:cstheme="minorHAnsi"/>
          <w:sz w:val="22"/>
          <w:szCs w:val="22"/>
        </w:rPr>
        <w:t>the</w:t>
      </w:r>
      <w:r w:rsidR="00675E28">
        <w:rPr>
          <w:rFonts w:ascii="Roboto" w:hAnsi="Roboto" w:cstheme="minorHAnsi"/>
          <w:sz w:val="22"/>
          <w:szCs w:val="22"/>
        </w:rPr>
        <w:t>-</w:t>
      </w:r>
      <w:r w:rsidRPr="00A26594">
        <w:rPr>
          <w:rFonts w:ascii="Roboto" w:hAnsi="Roboto" w:cstheme="minorHAnsi"/>
          <w:sz w:val="22"/>
          <w:szCs w:val="22"/>
        </w:rPr>
        <w:t>job training opportunities for youth in all 87 counties. MAWB encourages efforts to increase employer engagement in youth counseling, mentoring</w:t>
      </w:r>
      <w:r w:rsidR="00B6762E">
        <w:rPr>
          <w:rFonts w:ascii="Roboto" w:hAnsi="Roboto" w:cstheme="minorHAnsi"/>
          <w:sz w:val="22"/>
          <w:szCs w:val="22"/>
        </w:rPr>
        <w:t>,</w:t>
      </w:r>
      <w:r w:rsidRPr="00A26594">
        <w:rPr>
          <w:rFonts w:ascii="Roboto" w:hAnsi="Roboto" w:cstheme="minorHAnsi"/>
          <w:sz w:val="22"/>
          <w:szCs w:val="22"/>
        </w:rPr>
        <w:t xml:space="preserve"> and training opportunities</w:t>
      </w:r>
      <w:bookmarkEnd w:id="2"/>
      <w:r w:rsidRPr="00A26594">
        <w:rPr>
          <w:rFonts w:ascii="Roboto" w:hAnsi="Roboto" w:cstheme="minorHAnsi"/>
          <w:sz w:val="22"/>
          <w:szCs w:val="22"/>
        </w:rPr>
        <w:t>.</w:t>
      </w:r>
    </w:p>
    <w:p w14:paraId="7512BB4F" w14:textId="682E6DEB" w:rsidR="00BE50B4" w:rsidRPr="00A26594" w:rsidRDefault="00BE50B4" w:rsidP="00A26594">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MAWB encourages legislators to be mindful that the original intent of the Workforce Development Fund was to provide resources for dislocated worker</w:t>
      </w:r>
      <w:r w:rsidR="000C773E" w:rsidRPr="00A26594">
        <w:rPr>
          <w:rFonts w:ascii="Roboto" w:hAnsi="Roboto" w:cstheme="minorHAnsi"/>
          <w:sz w:val="22"/>
          <w:szCs w:val="22"/>
        </w:rPr>
        <w:t xml:space="preserve"> and incumbent worker</w:t>
      </w:r>
      <w:r w:rsidRPr="00A26594">
        <w:rPr>
          <w:rFonts w:ascii="Roboto" w:hAnsi="Roboto" w:cstheme="minorHAnsi"/>
          <w:sz w:val="22"/>
          <w:szCs w:val="22"/>
        </w:rPr>
        <w:t xml:space="preserve"> training and ensure that a balance </w:t>
      </w:r>
      <w:r w:rsidR="00B6762E">
        <w:rPr>
          <w:rFonts w:ascii="Roboto" w:hAnsi="Roboto" w:cstheme="minorHAnsi"/>
          <w:sz w:val="22"/>
          <w:szCs w:val="22"/>
        </w:rPr>
        <w:t xml:space="preserve">remains which </w:t>
      </w:r>
      <w:r w:rsidRPr="00A26594">
        <w:rPr>
          <w:rFonts w:ascii="Roboto" w:hAnsi="Roboto" w:cstheme="minorHAnsi"/>
          <w:sz w:val="22"/>
          <w:szCs w:val="22"/>
        </w:rPr>
        <w:t>can fully address those needs</w:t>
      </w:r>
      <w:r w:rsidR="00356AB9">
        <w:rPr>
          <w:rFonts w:ascii="Roboto" w:hAnsi="Roboto" w:cstheme="minorHAnsi"/>
          <w:sz w:val="22"/>
          <w:szCs w:val="22"/>
        </w:rPr>
        <w:t>,</w:t>
      </w:r>
      <w:r w:rsidRPr="00A26594">
        <w:rPr>
          <w:rFonts w:ascii="Roboto" w:hAnsi="Roboto" w:cstheme="minorHAnsi"/>
          <w:sz w:val="22"/>
          <w:szCs w:val="22"/>
        </w:rPr>
        <w:t xml:space="preserve"> </w:t>
      </w:r>
      <w:r w:rsidR="000C773E" w:rsidRPr="00A26594">
        <w:rPr>
          <w:rFonts w:ascii="Roboto" w:hAnsi="Roboto" w:cstheme="minorHAnsi"/>
          <w:sz w:val="22"/>
          <w:szCs w:val="22"/>
        </w:rPr>
        <w:t>particularly in times of recession.</w:t>
      </w:r>
    </w:p>
    <w:p w14:paraId="400E78CB" w14:textId="5C74EA4F" w:rsidR="004A0929" w:rsidRPr="00AA713B" w:rsidRDefault="00BE50B4" w:rsidP="00AA713B">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w:t>
      </w:r>
      <w:r w:rsidRPr="00175FC1">
        <w:rPr>
          <w:rFonts w:ascii="Roboto" w:hAnsi="Roboto" w:cstheme="minorHAnsi"/>
          <w:b/>
          <w:sz w:val="22"/>
          <w:szCs w:val="22"/>
        </w:rPr>
        <w:t xml:space="preserve">supports state investments in </w:t>
      </w:r>
      <w:r w:rsidR="00AB41AE" w:rsidRPr="00175FC1">
        <w:rPr>
          <w:rFonts w:ascii="Roboto" w:hAnsi="Roboto" w:cstheme="minorHAnsi"/>
          <w:b/>
          <w:sz w:val="22"/>
          <w:szCs w:val="22"/>
        </w:rPr>
        <w:t>the Minnesota Family Investment Program</w:t>
      </w:r>
      <w:r w:rsidR="00AB41AE" w:rsidRPr="00A26594">
        <w:rPr>
          <w:rFonts w:ascii="Roboto" w:hAnsi="Roboto" w:cstheme="minorHAnsi"/>
          <w:sz w:val="22"/>
          <w:szCs w:val="22"/>
        </w:rPr>
        <w:t xml:space="preserve"> and other </w:t>
      </w:r>
      <w:r w:rsidRPr="00A26594">
        <w:rPr>
          <w:rFonts w:ascii="Roboto" w:hAnsi="Roboto" w:cstheme="minorHAnsi"/>
          <w:sz w:val="22"/>
          <w:szCs w:val="22"/>
        </w:rPr>
        <w:t>safety-net programs</w:t>
      </w:r>
      <w:r w:rsidR="00C21731" w:rsidRPr="00A26594">
        <w:rPr>
          <w:rFonts w:ascii="Roboto" w:hAnsi="Roboto" w:cstheme="minorHAnsi"/>
          <w:sz w:val="22"/>
          <w:szCs w:val="22"/>
        </w:rPr>
        <w:t>, particularly those</w:t>
      </w:r>
      <w:r w:rsidRPr="00A26594">
        <w:rPr>
          <w:rFonts w:ascii="Roboto" w:hAnsi="Roboto" w:cstheme="minorHAnsi"/>
          <w:sz w:val="22"/>
          <w:szCs w:val="22"/>
        </w:rPr>
        <w:t xml:space="preserve"> that maximize federal match opportunities.</w:t>
      </w:r>
    </w:p>
    <w:p w14:paraId="400534C4" w14:textId="4B2D213F" w:rsidR="00AB41AE" w:rsidRPr="00A26594" w:rsidRDefault="001C7432" w:rsidP="003A20A8">
      <w:pPr>
        <w:tabs>
          <w:tab w:val="left" w:pos="6900"/>
        </w:tabs>
        <w:spacing w:after="0" w:line="240" w:lineRule="auto"/>
        <w:rPr>
          <w:rFonts w:ascii="Roboto" w:eastAsia="Times New Roman" w:hAnsi="Roboto" w:cstheme="minorHAnsi"/>
          <w:sz w:val="24"/>
          <w:szCs w:val="24"/>
        </w:rPr>
      </w:pPr>
      <w:r>
        <w:rPr>
          <w:rFonts w:ascii="Roboto" w:eastAsia="Times New Roman" w:hAnsi="Roboto" w:cstheme="minorHAnsi"/>
          <w:sz w:val="24"/>
          <w:szCs w:val="24"/>
        </w:rPr>
        <w:tab/>
      </w:r>
    </w:p>
    <w:p w14:paraId="61095BC6" w14:textId="28066340" w:rsidR="00BE50B4" w:rsidRPr="00A26594" w:rsidRDefault="007E0CDB" w:rsidP="00D6677F">
      <w:pPr>
        <w:pStyle w:val="Heading"/>
        <w:spacing w:before="0" w:after="0"/>
        <w:rPr>
          <w:rFonts w:cstheme="minorHAnsi"/>
          <w:sz w:val="24"/>
          <w:szCs w:val="24"/>
        </w:rPr>
      </w:pPr>
      <w:r>
        <w:rPr>
          <w:rFonts w:cstheme="minorHAnsi"/>
          <w:sz w:val="24"/>
          <w:szCs w:val="24"/>
        </w:rPr>
        <w:t xml:space="preserve"> OTHER ISSUES OF ASSOCIATION INTEREST</w:t>
      </w:r>
    </w:p>
    <w:p w14:paraId="4AFE2BE8" w14:textId="7745527F" w:rsidR="00BE50B4" w:rsidRPr="00A26594" w:rsidRDefault="00BE50B4" w:rsidP="00A26594">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is supportive of initiatives which ensure working low- and moderate- income people have access to </w:t>
      </w:r>
      <w:r w:rsidRPr="00175FC1">
        <w:rPr>
          <w:rFonts w:ascii="Roboto" w:hAnsi="Roboto" w:cstheme="minorHAnsi"/>
          <w:b/>
          <w:sz w:val="22"/>
          <w:szCs w:val="22"/>
        </w:rPr>
        <w:t>stable and affordable housing</w:t>
      </w:r>
      <w:r w:rsidRPr="00A26594">
        <w:rPr>
          <w:rFonts w:ascii="Roboto" w:hAnsi="Roboto" w:cstheme="minorHAnsi"/>
          <w:sz w:val="22"/>
          <w:szCs w:val="22"/>
        </w:rPr>
        <w:t>, particularly near areas of employment growth.</w:t>
      </w:r>
      <w:r w:rsidR="00636BDC">
        <w:rPr>
          <w:rFonts w:ascii="Roboto" w:hAnsi="Roboto" w:cstheme="minorHAnsi"/>
          <w:sz w:val="22"/>
          <w:szCs w:val="22"/>
        </w:rPr>
        <w:t xml:space="preserve"> </w:t>
      </w:r>
    </w:p>
    <w:p w14:paraId="13E73089" w14:textId="20F29C4D" w:rsidR="00BE50B4" w:rsidRPr="00A26594" w:rsidRDefault="00BE50B4" w:rsidP="00A26594">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supports the </w:t>
      </w:r>
      <w:r w:rsidRPr="00AF5F91">
        <w:rPr>
          <w:rFonts w:ascii="Roboto" w:hAnsi="Roboto" w:cstheme="minorHAnsi"/>
          <w:b/>
          <w:sz w:val="22"/>
          <w:szCs w:val="22"/>
        </w:rPr>
        <w:t>availability of a wide range of secondary and post-secondary options</w:t>
      </w:r>
      <w:r w:rsidRPr="00A26594">
        <w:rPr>
          <w:rFonts w:ascii="Roboto" w:hAnsi="Roboto" w:cstheme="minorHAnsi"/>
          <w:sz w:val="22"/>
          <w:szCs w:val="22"/>
        </w:rPr>
        <w:t>, including investments in Career and Technical Education programs</w:t>
      </w:r>
      <w:r w:rsidR="004F7EA9" w:rsidRPr="00A26594">
        <w:rPr>
          <w:rFonts w:ascii="Roboto" w:hAnsi="Roboto" w:cstheme="minorHAnsi"/>
          <w:sz w:val="22"/>
          <w:szCs w:val="22"/>
        </w:rPr>
        <w:t xml:space="preserve"> (and integration with partners like Adult Basic Education)</w:t>
      </w:r>
      <w:r w:rsidRPr="00A26594">
        <w:rPr>
          <w:rFonts w:ascii="Roboto" w:hAnsi="Roboto" w:cstheme="minorHAnsi"/>
          <w:sz w:val="22"/>
          <w:szCs w:val="22"/>
        </w:rPr>
        <w:t xml:space="preserve">, with a priority on assistance for those pursuing high skilled occupations in demand. </w:t>
      </w:r>
    </w:p>
    <w:p w14:paraId="273DB5AA" w14:textId="77777777" w:rsidR="00BE50B4" w:rsidRPr="00A26594" w:rsidRDefault="00BE50B4" w:rsidP="00A26594">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supports </w:t>
      </w:r>
      <w:r w:rsidRPr="00AF5F91">
        <w:rPr>
          <w:rFonts w:ascii="Roboto" w:hAnsi="Roboto" w:cstheme="minorHAnsi"/>
          <w:b/>
          <w:sz w:val="22"/>
          <w:szCs w:val="22"/>
        </w:rPr>
        <w:t>further development of apprenticeship opportunities</w:t>
      </w:r>
      <w:r w:rsidRPr="00A26594">
        <w:rPr>
          <w:rFonts w:ascii="Roboto" w:hAnsi="Roboto" w:cstheme="minorHAnsi"/>
          <w:sz w:val="22"/>
          <w:szCs w:val="22"/>
        </w:rPr>
        <w:t xml:space="preserve"> and encourages the use of WDBs as the intermediary for apprenticeship programs across the state.</w:t>
      </w:r>
    </w:p>
    <w:p w14:paraId="056EEF96" w14:textId="4FB20088" w:rsidR="00BE50B4" w:rsidRPr="00A26594" w:rsidRDefault="00BE50B4" w:rsidP="00A26594">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is supportive of </w:t>
      </w:r>
      <w:r w:rsidRPr="00AF5F91">
        <w:rPr>
          <w:rFonts w:ascii="Roboto" w:hAnsi="Roboto" w:cstheme="minorHAnsi"/>
          <w:b/>
          <w:sz w:val="22"/>
          <w:szCs w:val="22"/>
        </w:rPr>
        <w:t>full funding for childcare programs</w:t>
      </w:r>
      <w:r w:rsidRPr="00A26594">
        <w:rPr>
          <w:rFonts w:ascii="Roboto" w:hAnsi="Roboto" w:cstheme="minorHAnsi"/>
          <w:sz w:val="22"/>
          <w:szCs w:val="22"/>
        </w:rPr>
        <w:t xml:space="preserve"> that assist families in remaining employed. </w:t>
      </w:r>
    </w:p>
    <w:p w14:paraId="0BEA0325" w14:textId="4839F8B8" w:rsidR="00BE50B4" w:rsidRPr="00A26594" w:rsidRDefault="00BE50B4" w:rsidP="00A26594">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supports efforts to </w:t>
      </w:r>
      <w:r w:rsidRPr="00AF5F91">
        <w:rPr>
          <w:rFonts w:ascii="Roboto" w:hAnsi="Roboto" w:cstheme="minorHAnsi"/>
          <w:b/>
          <w:sz w:val="22"/>
          <w:szCs w:val="22"/>
        </w:rPr>
        <w:t>fully invest in Minnesota’s critical pre-K, K-12</w:t>
      </w:r>
      <w:r w:rsidR="00B6543A" w:rsidRPr="00AF5F91">
        <w:rPr>
          <w:rFonts w:ascii="Roboto" w:hAnsi="Roboto" w:cstheme="minorHAnsi"/>
          <w:b/>
          <w:sz w:val="22"/>
          <w:szCs w:val="22"/>
        </w:rPr>
        <w:t>,</w:t>
      </w:r>
      <w:r w:rsidRPr="00AF5F91">
        <w:rPr>
          <w:rFonts w:ascii="Roboto" w:hAnsi="Roboto" w:cstheme="minorHAnsi"/>
          <w:b/>
          <w:sz w:val="22"/>
          <w:szCs w:val="22"/>
        </w:rPr>
        <w:t xml:space="preserve"> and </w:t>
      </w:r>
      <w:r w:rsidR="00B6543A" w:rsidRPr="00AF5F91">
        <w:rPr>
          <w:rFonts w:ascii="Roboto" w:hAnsi="Roboto" w:cstheme="minorHAnsi"/>
          <w:b/>
          <w:sz w:val="22"/>
          <w:szCs w:val="22"/>
        </w:rPr>
        <w:t>p</w:t>
      </w:r>
      <w:r w:rsidRPr="00AF5F91">
        <w:rPr>
          <w:rFonts w:ascii="Roboto" w:hAnsi="Roboto" w:cstheme="minorHAnsi"/>
          <w:b/>
          <w:sz w:val="22"/>
          <w:szCs w:val="22"/>
        </w:rPr>
        <w:t>ost-</w:t>
      </w:r>
      <w:r w:rsidR="00FC57A5" w:rsidRPr="00AF5F91">
        <w:rPr>
          <w:rFonts w:ascii="Roboto" w:hAnsi="Roboto" w:cstheme="minorHAnsi"/>
          <w:b/>
          <w:sz w:val="22"/>
          <w:szCs w:val="22"/>
        </w:rPr>
        <w:t>s</w:t>
      </w:r>
      <w:r w:rsidRPr="00AF5F91">
        <w:rPr>
          <w:rFonts w:ascii="Roboto" w:hAnsi="Roboto" w:cstheme="minorHAnsi"/>
          <w:b/>
          <w:sz w:val="22"/>
          <w:szCs w:val="22"/>
        </w:rPr>
        <w:t>econdary education programs</w:t>
      </w:r>
      <w:r w:rsidRPr="00A26594">
        <w:rPr>
          <w:rFonts w:ascii="Roboto" w:hAnsi="Roboto" w:cstheme="minorHAnsi"/>
          <w:sz w:val="22"/>
          <w:szCs w:val="22"/>
        </w:rPr>
        <w:t xml:space="preserve"> t</w:t>
      </w:r>
      <w:r w:rsidR="002775CC" w:rsidRPr="00A26594">
        <w:rPr>
          <w:rFonts w:ascii="Roboto" w:hAnsi="Roboto" w:cstheme="minorHAnsi"/>
          <w:sz w:val="22"/>
          <w:szCs w:val="22"/>
        </w:rPr>
        <w:t xml:space="preserve">hat </w:t>
      </w:r>
      <w:r w:rsidR="0078003B" w:rsidRPr="00A26594">
        <w:rPr>
          <w:rFonts w:ascii="Roboto" w:hAnsi="Roboto" w:cstheme="minorHAnsi"/>
          <w:sz w:val="22"/>
          <w:szCs w:val="22"/>
        </w:rPr>
        <w:t>encourage completion and</w:t>
      </w:r>
      <w:r w:rsidR="002775CC" w:rsidRPr="00A26594">
        <w:rPr>
          <w:rFonts w:ascii="Roboto" w:hAnsi="Roboto" w:cstheme="minorHAnsi"/>
          <w:sz w:val="22"/>
          <w:szCs w:val="22"/>
        </w:rPr>
        <w:t xml:space="preserve"> that</w:t>
      </w:r>
      <w:r w:rsidR="0078003B" w:rsidRPr="00A26594">
        <w:rPr>
          <w:rFonts w:ascii="Roboto" w:hAnsi="Roboto" w:cstheme="minorHAnsi"/>
          <w:sz w:val="22"/>
          <w:szCs w:val="22"/>
        </w:rPr>
        <w:t xml:space="preserve"> </w:t>
      </w:r>
      <w:r w:rsidRPr="00A26594">
        <w:rPr>
          <w:rFonts w:ascii="Roboto" w:hAnsi="Roboto" w:cstheme="minorHAnsi"/>
          <w:sz w:val="22"/>
          <w:szCs w:val="22"/>
        </w:rPr>
        <w:t>prepare youth</w:t>
      </w:r>
      <w:r w:rsidR="00513ABA">
        <w:rPr>
          <w:rFonts w:ascii="Roboto" w:hAnsi="Roboto" w:cstheme="minorHAnsi"/>
          <w:sz w:val="22"/>
          <w:szCs w:val="22"/>
        </w:rPr>
        <w:t xml:space="preserve"> and adults</w:t>
      </w:r>
      <w:r w:rsidRPr="00A26594">
        <w:rPr>
          <w:rFonts w:ascii="Roboto" w:hAnsi="Roboto" w:cstheme="minorHAnsi"/>
          <w:sz w:val="22"/>
          <w:szCs w:val="22"/>
        </w:rPr>
        <w:t xml:space="preserve"> for competitive employment and</w:t>
      </w:r>
      <w:r w:rsidR="0078003B" w:rsidRPr="00A26594">
        <w:rPr>
          <w:rFonts w:ascii="Roboto" w:hAnsi="Roboto" w:cstheme="minorHAnsi"/>
          <w:sz w:val="22"/>
          <w:szCs w:val="22"/>
        </w:rPr>
        <w:t xml:space="preserve"> </w:t>
      </w:r>
      <w:r w:rsidRPr="00A26594">
        <w:rPr>
          <w:rFonts w:ascii="Roboto" w:hAnsi="Roboto" w:cstheme="minorHAnsi"/>
          <w:sz w:val="22"/>
          <w:szCs w:val="22"/>
        </w:rPr>
        <w:t xml:space="preserve">life-long learning. </w:t>
      </w:r>
      <w:r w:rsidR="00237F60" w:rsidRPr="00A26594">
        <w:rPr>
          <w:rFonts w:ascii="Roboto" w:hAnsi="Roboto" w:cstheme="minorHAnsi"/>
          <w:sz w:val="22"/>
          <w:szCs w:val="22"/>
        </w:rPr>
        <w:t>More robust career pathway opportunities and career readiness state learning standards for all grades should be considered.</w:t>
      </w:r>
      <w:r w:rsidR="006F0E88" w:rsidRPr="00A26594">
        <w:rPr>
          <w:rFonts w:ascii="Roboto" w:hAnsi="Roboto" w:cstheme="minorHAnsi"/>
          <w:sz w:val="22"/>
          <w:szCs w:val="22"/>
        </w:rPr>
        <w:t xml:space="preserve"> </w:t>
      </w:r>
      <w:r w:rsidRPr="00A26594">
        <w:rPr>
          <w:rFonts w:ascii="Roboto" w:hAnsi="Roboto" w:cstheme="minorHAnsi"/>
          <w:sz w:val="22"/>
          <w:szCs w:val="22"/>
        </w:rPr>
        <w:t>MAWB also supports increased funding for career counseling in the K-12 system as well as utilizing CareerForceMN.com as a career counseling tool</w:t>
      </w:r>
      <w:r w:rsidR="00237F60" w:rsidRPr="00A26594">
        <w:rPr>
          <w:rFonts w:ascii="Roboto" w:hAnsi="Roboto" w:cstheme="minorHAnsi"/>
          <w:sz w:val="22"/>
          <w:szCs w:val="22"/>
        </w:rPr>
        <w:t>.</w:t>
      </w:r>
    </w:p>
    <w:p w14:paraId="0818BE3E" w14:textId="7FC604E4" w:rsidR="00741747" w:rsidRDefault="00BE50B4" w:rsidP="009F2C88">
      <w:pPr>
        <w:pStyle w:val="ListParagraph"/>
        <w:numPr>
          <w:ilvl w:val="0"/>
          <w:numId w:val="31"/>
        </w:numPr>
        <w:spacing w:line="288" w:lineRule="auto"/>
        <w:contextualSpacing w:val="0"/>
        <w:rPr>
          <w:rFonts w:ascii="Roboto" w:hAnsi="Roboto" w:cstheme="minorHAnsi"/>
          <w:sz w:val="22"/>
          <w:szCs w:val="22"/>
        </w:rPr>
      </w:pPr>
      <w:r w:rsidRPr="00A26594">
        <w:rPr>
          <w:rFonts w:ascii="Roboto" w:hAnsi="Roboto" w:cstheme="minorHAnsi"/>
          <w:sz w:val="22"/>
          <w:szCs w:val="22"/>
        </w:rPr>
        <w:t xml:space="preserve">MAWB is supportive of any </w:t>
      </w:r>
      <w:r w:rsidRPr="00AF5F91">
        <w:rPr>
          <w:rFonts w:ascii="Roboto" w:hAnsi="Roboto" w:cstheme="minorHAnsi"/>
          <w:b/>
          <w:sz w:val="22"/>
          <w:szCs w:val="22"/>
        </w:rPr>
        <w:t>investments to improve our infrastructure</w:t>
      </w:r>
      <w:r w:rsidR="00B6543A">
        <w:rPr>
          <w:rFonts w:ascii="Roboto" w:hAnsi="Roboto" w:cstheme="minorHAnsi"/>
          <w:sz w:val="22"/>
          <w:szCs w:val="22"/>
        </w:rPr>
        <w:t>,</w:t>
      </w:r>
      <w:r w:rsidRPr="00A26594">
        <w:rPr>
          <w:rFonts w:ascii="Roboto" w:hAnsi="Roboto" w:cstheme="minorHAnsi"/>
          <w:sz w:val="22"/>
          <w:szCs w:val="22"/>
        </w:rPr>
        <w:t xml:space="preserve"> including transportation</w:t>
      </w:r>
      <w:r w:rsidR="006F0E88" w:rsidRPr="00A26594">
        <w:rPr>
          <w:rFonts w:ascii="Roboto" w:hAnsi="Roboto" w:cstheme="minorHAnsi"/>
          <w:sz w:val="22"/>
          <w:szCs w:val="22"/>
        </w:rPr>
        <w:t xml:space="preserve"> and </w:t>
      </w:r>
      <w:r w:rsidRPr="00A26594">
        <w:rPr>
          <w:rFonts w:ascii="Roboto" w:hAnsi="Roboto" w:cstheme="minorHAnsi"/>
          <w:sz w:val="22"/>
          <w:szCs w:val="22"/>
        </w:rPr>
        <w:t>clean energy</w:t>
      </w:r>
      <w:r w:rsidR="00513ABA">
        <w:rPr>
          <w:rFonts w:ascii="Roboto" w:hAnsi="Roboto" w:cstheme="minorHAnsi"/>
          <w:sz w:val="22"/>
          <w:szCs w:val="22"/>
        </w:rPr>
        <w:t>, w</w:t>
      </w:r>
      <w:r w:rsidR="00B6543A">
        <w:rPr>
          <w:rFonts w:ascii="Roboto" w:hAnsi="Roboto" w:cstheme="minorHAnsi"/>
          <w:sz w:val="22"/>
          <w:szCs w:val="22"/>
        </w:rPr>
        <w:t>hich have</w:t>
      </w:r>
      <w:r w:rsidR="00513ABA">
        <w:rPr>
          <w:rFonts w:ascii="Roboto" w:hAnsi="Roboto" w:cstheme="minorHAnsi"/>
          <w:sz w:val="22"/>
          <w:szCs w:val="22"/>
        </w:rPr>
        <w:t xml:space="preserve"> a strong workforce development component built in</w:t>
      </w:r>
      <w:r w:rsidR="006F0E88" w:rsidRPr="00A26594">
        <w:rPr>
          <w:rFonts w:ascii="Roboto" w:hAnsi="Roboto" w:cstheme="minorHAnsi"/>
          <w:sz w:val="22"/>
          <w:szCs w:val="22"/>
        </w:rPr>
        <w:t>.</w:t>
      </w:r>
      <w:r w:rsidRPr="00A26594">
        <w:rPr>
          <w:rFonts w:ascii="Roboto" w:hAnsi="Roboto" w:cstheme="minorHAnsi"/>
          <w:sz w:val="22"/>
          <w:szCs w:val="22"/>
        </w:rPr>
        <w:t xml:space="preserve"> </w:t>
      </w:r>
      <w:r w:rsidR="00675E28">
        <w:rPr>
          <w:rFonts w:ascii="Roboto" w:hAnsi="Roboto" w:cstheme="minorHAnsi"/>
          <w:sz w:val="22"/>
          <w:szCs w:val="22"/>
        </w:rPr>
        <w:t>MAWB also supports e</w:t>
      </w:r>
      <w:r w:rsidR="006F0E88" w:rsidRPr="00A26594">
        <w:rPr>
          <w:rFonts w:ascii="Roboto" w:hAnsi="Roboto" w:cstheme="minorHAnsi"/>
          <w:sz w:val="22"/>
          <w:szCs w:val="22"/>
        </w:rPr>
        <w:t>xpand</w:t>
      </w:r>
      <w:r w:rsidR="00675E28">
        <w:rPr>
          <w:rFonts w:ascii="Roboto" w:hAnsi="Roboto" w:cstheme="minorHAnsi"/>
          <w:sz w:val="22"/>
          <w:szCs w:val="22"/>
        </w:rPr>
        <w:t>ed</w:t>
      </w:r>
      <w:r w:rsidR="006F0E88" w:rsidRPr="00A26594">
        <w:rPr>
          <w:rFonts w:ascii="Roboto" w:hAnsi="Roboto" w:cstheme="minorHAnsi"/>
          <w:sz w:val="22"/>
          <w:szCs w:val="22"/>
        </w:rPr>
        <w:t xml:space="preserve"> </w:t>
      </w:r>
      <w:r w:rsidRPr="00A26594">
        <w:rPr>
          <w:rFonts w:ascii="Roboto" w:hAnsi="Roboto" w:cstheme="minorHAnsi"/>
          <w:sz w:val="22"/>
          <w:szCs w:val="22"/>
        </w:rPr>
        <w:t>broadban</w:t>
      </w:r>
      <w:r w:rsidR="006F0E88" w:rsidRPr="00A26594">
        <w:rPr>
          <w:rFonts w:ascii="Roboto" w:hAnsi="Roboto" w:cstheme="minorHAnsi"/>
          <w:sz w:val="22"/>
          <w:szCs w:val="22"/>
        </w:rPr>
        <w:t>d initiatives to close the digital divide in all parts of the state</w:t>
      </w:r>
      <w:r w:rsidRPr="00A26594">
        <w:rPr>
          <w:rFonts w:ascii="Roboto" w:hAnsi="Roboto" w:cstheme="minorHAnsi"/>
          <w:sz w:val="22"/>
          <w:szCs w:val="22"/>
        </w:rPr>
        <w:t>. To remain competitive, Minnesota must be forward thinking in these areas.</w:t>
      </w:r>
    </w:p>
    <w:p w14:paraId="705FC2DF" w14:textId="77777777" w:rsidR="006C1298" w:rsidRPr="009F2C88" w:rsidRDefault="006C1298" w:rsidP="006C1298">
      <w:pPr>
        <w:pStyle w:val="ListParagraph"/>
        <w:spacing w:line="288" w:lineRule="auto"/>
        <w:ind w:left="360"/>
        <w:contextualSpacing w:val="0"/>
        <w:rPr>
          <w:rFonts w:ascii="Roboto" w:hAnsi="Roboto" w:cstheme="minorHAnsi"/>
          <w:sz w:val="22"/>
          <w:szCs w:val="22"/>
        </w:rPr>
      </w:pPr>
    </w:p>
    <w:p w14:paraId="7D19CB14" w14:textId="651C3D98" w:rsidR="00FC57A5" w:rsidRPr="003A20A8" w:rsidRDefault="00BE50B4" w:rsidP="00707B5C">
      <w:pPr>
        <w:pStyle w:val="Text"/>
        <w:spacing w:after="0" w:line="240" w:lineRule="auto"/>
        <w:rPr>
          <w:sz w:val="24"/>
          <w:szCs w:val="24"/>
        </w:rPr>
      </w:pPr>
      <w:r w:rsidRPr="007E0CDB">
        <w:rPr>
          <w:rFonts w:cstheme="minorHAnsi"/>
          <w:b/>
          <w:color w:val="538135" w:themeColor="accent6" w:themeShade="BF"/>
          <w:sz w:val="24"/>
          <w:szCs w:val="24"/>
        </w:rPr>
        <w:t>Staff Contact:</w:t>
      </w:r>
      <w:r w:rsidRPr="007E0CDB">
        <w:rPr>
          <w:rFonts w:cstheme="minorHAnsi"/>
          <w:sz w:val="24"/>
          <w:szCs w:val="24"/>
        </w:rPr>
        <w:tab/>
        <w:t>Jeanna Fortney, Director</w:t>
      </w:r>
      <w:r w:rsidR="00707B5C" w:rsidRPr="007E0CDB">
        <w:rPr>
          <w:rFonts w:cstheme="minorHAnsi"/>
          <w:sz w:val="24"/>
          <w:szCs w:val="24"/>
        </w:rPr>
        <w:t xml:space="preserve">, </w:t>
      </w:r>
      <w:hyperlink r:id="rId16" w:history="1">
        <w:r w:rsidR="00707B5C" w:rsidRPr="007E0CDB">
          <w:rPr>
            <w:rStyle w:val="Hyperlink"/>
            <w:rFonts w:cstheme="minorHAnsi"/>
            <w:sz w:val="24"/>
            <w:szCs w:val="24"/>
          </w:rPr>
          <w:t>jfortney@mncounties.org</w:t>
        </w:r>
      </w:hyperlink>
      <w:r w:rsidR="00707B5C" w:rsidRPr="007E0CDB">
        <w:rPr>
          <w:rFonts w:cstheme="minorHAnsi"/>
          <w:sz w:val="24"/>
          <w:szCs w:val="24"/>
        </w:rPr>
        <w:t xml:space="preserve">, </w:t>
      </w:r>
      <w:hyperlink r:id="rId17" w:history="1">
        <w:r w:rsidR="00FC57A5" w:rsidRPr="00FC57A5">
          <w:rPr>
            <w:rStyle w:val="Hyperlink"/>
            <w:sz w:val="24"/>
            <w:szCs w:val="24"/>
          </w:rPr>
          <w:t>mawb-mn.org</w:t>
        </w:r>
      </w:hyperlink>
    </w:p>
    <w:sectPr w:rsidR="00FC57A5" w:rsidRPr="003A20A8" w:rsidSect="00211395">
      <w:headerReference w:type="even" r:id="rId18"/>
      <w:headerReference w:type="default" r:id="rId19"/>
      <w:footerReference w:type="default" r:id="rId20"/>
      <w:headerReference w:type="first" r:id="rId21"/>
      <w:type w:val="continuous"/>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9EAE" w14:textId="77777777" w:rsidR="00B55507" w:rsidRDefault="00B55507" w:rsidP="00A802EA">
      <w:pPr>
        <w:spacing w:after="0" w:line="240" w:lineRule="auto"/>
      </w:pPr>
      <w:r>
        <w:separator/>
      </w:r>
    </w:p>
  </w:endnote>
  <w:endnote w:type="continuationSeparator" w:id="0">
    <w:p w14:paraId="4FF281A3" w14:textId="77777777" w:rsidR="00B55507" w:rsidRDefault="00B55507" w:rsidP="00A8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0538" w14:textId="6A0D5AD3" w:rsidR="00296967" w:rsidRPr="00211395" w:rsidRDefault="00211395" w:rsidP="00211395">
    <w:pPr>
      <w:pStyle w:val="Footer"/>
      <w:jc w:val="center"/>
      <w:rPr>
        <w:rFonts w:ascii="Roboto" w:hAnsi="Roboto"/>
        <w:color w:val="538135" w:themeColor="accent6" w:themeShade="BF"/>
        <w:sz w:val="20"/>
        <w:szCs w:val="20"/>
      </w:rPr>
    </w:pPr>
    <w:r w:rsidRPr="00211395">
      <w:rPr>
        <w:rFonts w:ascii="Roboto" w:hAnsi="Roboto"/>
        <w:color w:val="538135" w:themeColor="accent6" w:themeShade="BF"/>
        <w:sz w:val="20"/>
        <w:szCs w:val="20"/>
      </w:rPr>
      <w:t>202</w:t>
    </w:r>
    <w:r w:rsidR="0092235C">
      <w:rPr>
        <w:rFonts w:ascii="Roboto" w:hAnsi="Roboto"/>
        <w:color w:val="538135" w:themeColor="accent6" w:themeShade="BF"/>
        <w:sz w:val="20"/>
        <w:szCs w:val="20"/>
      </w:rPr>
      <w:t>4</w:t>
    </w:r>
    <w:r w:rsidRPr="00211395">
      <w:rPr>
        <w:rFonts w:ascii="Roboto" w:hAnsi="Roboto"/>
        <w:color w:val="538135" w:themeColor="accent6" w:themeShade="BF"/>
        <w:sz w:val="20"/>
        <w:szCs w:val="20"/>
      </w:rPr>
      <w:t xml:space="preserve"> MAWB State Legislative Platform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A4A0" w14:textId="1A893FCE" w:rsidR="00211395" w:rsidRPr="00211395" w:rsidRDefault="00211395" w:rsidP="00211395">
    <w:pPr>
      <w:pStyle w:val="Footer"/>
      <w:jc w:val="center"/>
      <w:rPr>
        <w:rFonts w:ascii="Roboto" w:hAnsi="Roboto"/>
        <w:color w:val="538135" w:themeColor="accent6" w:themeShade="BF"/>
        <w:sz w:val="20"/>
        <w:szCs w:val="20"/>
      </w:rPr>
    </w:pPr>
    <w:r w:rsidRPr="00211395">
      <w:rPr>
        <w:rFonts w:ascii="Roboto" w:hAnsi="Roboto"/>
        <w:color w:val="538135" w:themeColor="accent6" w:themeShade="BF"/>
        <w:sz w:val="20"/>
        <w:szCs w:val="20"/>
      </w:rPr>
      <w:t>202</w:t>
    </w:r>
    <w:r w:rsidR="00707B5C">
      <w:rPr>
        <w:rFonts w:ascii="Roboto" w:hAnsi="Roboto"/>
        <w:color w:val="538135" w:themeColor="accent6" w:themeShade="BF"/>
        <w:sz w:val="20"/>
        <w:szCs w:val="20"/>
      </w:rPr>
      <w:t>3</w:t>
    </w:r>
    <w:r w:rsidRPr="00211395">
      <w:rPr>
        <w:rFonts w:ascii="Roboto" w:hAnsi="Roboto"/>
        <w:color w:val="538135" w:themeColor="accent6" w:themeShade="BF"/>
        <w:sz w:val="20"/>
        <w:szCs w:val="20"/>
      </w:rPr>
      <w:t xml:space="preserve"> MAWB State Legislative Platform</w:t>
    </w:r>
  </w:p>
  <w:p w14:paraId="645FAB05" w14:textId="77777777" w:rsidR="00211395" w:rsidRPr="000E54D4" w:rsidRDefault="00211395" w:rsidP="000E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CDF2" w14:textId="77777777" w:rsidR="00B55507" w:rsidRDefault="00B55507" w:rsidP="00A802EA">
      <w:pPr>
        <w:spacing w:after="0" w:line="240" w:lineRule="auto"/>
      </w:pPr>
      <w:r>
        <w:separator/>
      </w:r>
    </w:p>
  </w:footnote>
  <w:footnote w:type="continuationSeparator" w:id="0">
    <w:p w14:paraId="6428600D" w14:textId="77777777" w:rsidR="00B55507" w:rsidRDefault="00B55507" w:rsidP="00A8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B4A0" w14:textId="75419A53" w:rsidR="00222B00" w:rsidRDefault="00B55507">
    <w:pPr>
      <w:pStyle w:val="Header"/>
    </w:pPr>
    <w:r>
      <w:rPr>
        <w:noProof/>
      </w:rPr>
      <w:pict w14:anchorId="59FBF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5.85pt;height:285.5pt;rotation:315;z-index:-251660288;mso-position-horizontal:center;mso-position-horizontal-relative:margin;mso-position-vertical:center;mso-position-vertical-relative:margin" o:allowincell="f" fillcolor="silver" stroked="f">
          <v:fill opacity=".5"/>
          <v:textpath style="font-family:&quot;Robot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5EB" w14:textId="40F48489" w:rsidR="00296967" w:rsidRPr="00371287" w:rsidRDefault="00296967" w:rsidP="00516CB0">
    <w:pPr>
      <w:pStyle w:val="Header"/>
      <w:rPr>
        <w:rFonts w:ascii="Arial" w:hAnsi="Arial" w:cs="Arial"/>
        <w:b/>
        <w:sz w:val="24"/>
        <w:szCs w:val="24"/>
      </w:rPr>
    </w:pPr>
    <w:r w:rsidRPr="007F374F">
      <w:rPr>
        <w:rFonts w:ascii="Roboto" w:hAnsi="Roboto"/>
        <w:b/>
        <w:noProof/>
        <w:color w:val="009900"/>
        <w:sz w:val="72"/>
        <w:szCs w:val="52"/>
      </w:rPr>
      <w:t xml:space="preserve"> </w:t>
    </w:r>
  </w:p>
  <w:p w14:paraId="019E591C" w14:textId="77777777" w:rsidR="00296967" w:rsidRDefault="00296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4D45" w14:textId="286F3EEC" w:rsidR="002B3A5D" w:rsidRPr="00885CA7" w:rsidRDefault="002B3A5D" w:rsidP="00885CA7">
    <w:pPr>
      <w:pStyle w:val="Header"/>
      <w:jc w:val="center"/>
      <w:rPr>
        <w:rFonts w:ascii="Roboto" w:hAnsi="Roboto"/>
        <w:b/>
        <w:bCs/>
        <w:color w:val="C00000"/>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35E9" w14:textId="084EE1A9" w:rsidR="00220C2E" w:rsidRDefault="00B55507">
    <w:pPr>
      <w:pStyle w:val="Header"/>
    </w:pPr>
    <w:r>
      <w:rPr>
        <w:noProof/>
      </w:rPr>
      <w:pict w14:anchorId="7C5A4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Roboto&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7040" w14:textId="215CBA8C" w:rsidR="00220C2E" w:rsidRDefault="00220C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A506" w14:textId="1D4C0455" w:rsidR="00220C2E" w:rsidRDefault="00B55507">
    <w:pPr>
      <w:pStyle w:val="Header"/>
    </w:pPr>
    <w:r>
      <w:rPr>
        <w:noProof/>
      </w:rPr>
      <w:pict w14:anchorId="4F844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75.85pt;height:285.5pt;rotation:315;z-index:-251659264;mso-position-horizontal:center;mso-position-horizontal-relative:margin;mso-position-vertical:center;mso-position-vertical-relative:margin" o:allowincell="f" fillcolor="silver" stroked="f">
          <v:fill opacity=".5"/>
          <v:textpath style="font-family:&quot;Roboto&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419"/>
    <w:multiLevelType w:val="hybridMultilevel"/>
    <w:tmpl w:val="E8A8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55A9"/>
    <w:multiLevelType w:val="hybridMultilevel"/>
    <w:tmpl w:val="3918AA5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8165190">
      <w:start w:val="1"/>
      <w:numFmt w:val="bullet"/>
      <w:lvlText w:val=""/>
      <w:lvlJc w:val="left"/>
      <w:pPr>
        <w:tabs>
          <w:tab w:val="num" w:pos="2160"/>
        </w:tabs>
        <w:ind w:left="2160" w:hanging="360"/>
      </w:pPr>
      <w:rPr>
        <w:rFonts w:ascii="Wingdings 3" w:hAnsi="Wingdings 3" w:hint="default"/>
      </w:rPr>
    </w:lvl>
    <w:lvl w:ilvl="3" w:tplc="75D84AC6" w:tentative="1">
      <w:start w:val="1"/>
      <w:numFmt w:val="bullet"/>
      <w:lvlText w:val=""/>
      <w:lvlJc w:val="left"/>
      <w:pPr>
        <w:tabs>
          <w:tab w:val="num" w:pos="2880"/>
        </w:tabs>
        <w:ind w:left="2880" w:hanging="360"/>
      </w:pPr>
      <w:rPr>
        <w:rFonts w:ascii="Wingdings 3" w:hAnsi="Wingdings 3" w:hint="default"/>
      </w:rPr>
    </w:lvl>
    <w:lvl w:ilvl="4" w:tplc="E96A4CF8" w:tentative="1">
      <w:start w:val="1"/>
      <w:numFmt w:val="bullet"/>
      <w:lvlText w:val=""/>
      <w:lvlJc w:val="left"/>
      <w:pPr>
        <w:tabs>
          <w:tab w:val="num" w:pos="3600"/>
        </w:tabs>
        <w:ind w:left="3600" w:hanging="360"/>
      </w:pPr>
      <w:rPr>
        <w:rFonts w:ascii="Wingdings 3" w:hAnsi="Wingdings 3" w:hint="default"/>
      </w:rPr>
    </w:lvl>
    <w:lvl w:ilvl="5" w:tplc="35C0974C" w:tentative="1">
      <w:start w:val="1"/>
      <w:numFmt w:val="bullet"/>
      <w:lvlText w:val=""/>
      <w:lvlJc w:val="left"/>
      <w:pPr>
        <w:tabs>
          <w:tab w:val="num" w:pos="4320"/>
        </w:tabs>
        <w:ind w:left="4320" w:hanging="360"/>
      </w:pPr>
      <w:rPr>
        <w:rFonts w:ascii="Wingdings 3" w:hAnsi="Wingdings 3" w:hint="default"/>
      </w:rPr>
    </w:lvl>
    <w:lvl w:ilvl="6" w:tplc="CE843D24" w:tentative="1">
      <w:start w:val="1"/>
      <w:numFmt w:val="bullet"/>
      <w:lvlText w:val=""/>
      <w:lvlJc w:val="left"/>
      <w:pPr>
        <w:tabs>
          <w:tab w:val="num" w:pos="5040"/>
        </w:tabs>
        <w:ind w:left="5040" w:hanging="360"/>
      </w:pPr>
      <w:rPr>
        <w:rFonts w:ascii="Wingdings 3" w:hAnsi="Wingdings 3" w:hint="default"/>
      </w:rPr>
    </w:lvl>
    <w:lvl w:ilvl="7" w:tplc="F88CB7F2" w:tentative="1">
      <w:start w:val="1"/>
      <w:numFmt w:val="bullet"/>
      <w:lvlText w:val=""/>
      <w:lvlJc w:val="left"/>
      <w:pPr>
        <w:tabs>
          <w:tab w:val="num" w:pos="5760"/>
        </w:tabs>
        <w:ind w:left="5760" w:hanging="360"/>
      </w:pPr>
      <w:rPr>
        <w:rFonts w:ascii="Wingdings 3" w:hAnsi="Wingdings 3" w:hint="default"/>
      </w:rPr>
    </w:lvl>
    <w:lvl w:ilvl="8" w:tplc="56685B0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3655DBE"/>
    <w:multiLevelType w:val="hybridMultilevel"/>
    <w:tmpl w:val="A712DDD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80434A"/>
    <w:multiLevelType w:val="hybridMultilevel"/>
    <w:tmpl w:val="D8F83C14"/>
    <w:lvl w:ilvl="0" w:tplc="B80642D2">
      <w:start w:val="1"/>
      <w:numFmt w:val="bullet"/>
      <w:lvlText w:val=""/>
      <w:lvlJc w:val="left"/>
      <w:pPr>
        <w:tabs>
          <w:tab w:val="num" w:pos="720"/>
        </w:tabs>
        <w:ind w:left="720" w:hanging="360"/>
      </w:pPr>
      <w:rPr>
        <w:rFonts w:ascii="Wingdings 3" w:hAnsi="Wingdings 3" w:hint="default"/>
      </w:rPr>
    </w:lvl>
    <w:lvl w:ilvl="1" w:tplc="D3645CF6">
      <w:numFmt w:val="bullet"/>
      <w:lvlText w:val=""/>
      <w:lvlJc w:val="left"/>
      <w:pPr>
        <w:tabs>
          <w:tab w:val="num" w:pos="1440"/>
        </w:tabs>
        <w:ind w:left="1440" w:hanging="360"/>
      </w:pPr>
      <w:rPr>
        <w:rFonts w:ascii="Wingdings 3" w:hAnsi="Wingdings 3" w:hint="default"/>
      </w:rPr>
    </w:lvl>
    <w:lvl w:ilvl="2" w:tplc="C4906DC0" w:tentative="1">
      <w:start w:val="1"/>
      <w:numFmt w:val="bullet"/>
      <w:lvlText w:val=""/>
      <w:lvlJc w:val="left"/>
      <w:pPr>
        <w:tabs>
          <w:tab w:val="num" w:pos="2160"/>
        </w:tabs>
        <w:ind w:left="2160" w:hanging="360"/>
      </w:pPr>
      <w:rPr>
        <w:rFonts w:ascii="Wingdings 3" w:hAnsi="Wingdings 3" w:hint="default"/>
      </w:rPr>
    </w:lvl>
    <w:lvl w:ilvl="3" w:tplc="F718E936" w:tentative="1">
      <w:start w:val="1"/>
      <w:numFmt w:val="bullet"/>
      <w:lvlText w:val=""/>
      <w:lvlJc w:val="left"/>
      <w:pPr>
        <w:tabs>
          <w:tab w:val="num" w:pos="2880"/>
        </w:tabs>
        <w:ind w:left="2880" w:hanging="360"/>
      </w:pPr>
      <w:rPr>
        <w:rFonts w:ascii="Wingdings 3" w:hAnsi="Wingdings 3" w:hint="default"/>
      </w:rPr>
    </w:lvl>
    <w:lvl w:ilvl="4" w:tplc="753283E8" w:tentative="1">
      <w:start w:val="1"/>
      <w:numFmt w:val="bullet"/>
      <w:lvlText w:val=""/>
      <w:lvlJc w:val="left"/>
      <w:pPr>
        <w:tabs>
          <w:tab w:val="num" w:pos="3600"/>
        </w:tabs>
        <w:ind w:left="3600" w:hanging="360"/>
      </w:pPr>
      <w:rPr>
        <w:rFonts w:ascii="Wingdings 3" w:hAnsi="Wingdings 3" w:hint="default"/>
      </w:rPr>
    </w:lvl>
    <w:lvl w:ilvl="5" w:tplc="F0FC90B4" w:tentative="1">
      <w:start w:val="1"/>
      <w:numFmt w:val="bullet"/>
      <w:lvlText w:val=""/>
      <w:lvlJc w:val="left"/>
      <w:pPr>
        <w:tabs>
          <w:tab w:val="num" w:pos="4320"/>
        </w:tabs>
        <w:ind w:left="4320" w:hanging="360"/>
      </w:pPr>
      <w:rPr>
        <w:rFonts w:ascii="Wingdings 3" w:hAnsi="Wingdings 3" w:hint="default"/>
      </w:rPr>
    </w:lvl>
    <w:lvl w:ilvl="6" w:tplc="B27E2A54" w:tentative="1">
      <w:start w:val="1"/>
      <w:numFmt w:val="bullet"/>
      <w:lvlText w:val=""/>
      <w:lvlJc w:val="left"/>
      <w:pPr>
        <w:tabs>
          <w:tab w:val="num" w:pos="5040"/>
        </w:tabs>
        <w:ind w:left="5040" w:hanging="360"/>
      </w:pPr>
      <w:rPr>
        <w:rFonts w:ascii="Wingdings 3" w:hAnsi="Wingdings 3" w:hint="default"/>
      </w:rPr>
    </w:lvl>
    <w:lvl w:ilvl="7" w:tplc="58B2288E" w:tentative="1">
      <w:start w:val="1"/>
      <w:numFmt w:val="bullet"/>
      <w:lvlText w:val=""/>
      <w:lvlJc w:val="left"/>
      <w:pPr>
        <w:tabs>
          <w:tab w:val="num" w:pos="5760"/>
        </w:tabs>
        <w:ind w:left="5760" w:hanging="360"/>
      </w:pPr>
      <w:rPr>
        <w:rFonts w:ascii="Wingdings 3" w:hAnsi="Wingdings 3" w:hint="default"/>
      </w:rPr>
    </w:lvl>
    <w:lvl w:ilvl="8" w:tplc="3D54426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8B002C6"/>
    <w:multiLevelType w:val="hybridMultilevel"/>
    <w:tmpl w:val="1A6275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75D84AC6" w:tentative="1">
      <w:start w:val="1"/>
      <w:numFmt w:val="bullet"/>
      <w:lvlText w:val=""/>
      <w:lvlJc w:val="left"/>
      <w:pPr>
        <w:tabs>
          <w:tab w:val="num" w:pos="2880"/>
        </w:tabs>
        <w:ind w:left="2880" w:hanging="360"/>
      </w:pPr>
      <w:rPr>
        <w:rFonts w:ascii="Wingdings 3" w:hAnsi="Wingdings 3" w:hint="default"/>
      </w:rPr>
    </w:lvl>
    <w:lvl w:ilvl="4" w:tplc="E96A4CF8" w:tentative="1">
      <w:start w:val="1"/>
      <w:numFmt w:val="bullet"/>
      <w:lvlText w:val=""/>
      <w:lvlJc w:val="left"/>
      <w:pPr>
        <w:tabs>
          <w:tab w:val="num" w:pos="3600"/>
        </w:tabs>
        <w:ind w:left="3600" w:hanging="360"/>
      </w:pPr>
      <w:rPr>
        <w:rFonts w:ascii="Wingdings 3" w:hAnsi="Wingdings 3" w:hint="default"/>
      </w:rPr>
    </w:lvl>
    <w:lvl w:ilvl="5" w:tplc="35C0974C" w:tentative="1">
      <w:start w:val="1"/>
      <w:numFmt w:val="bullet"/>
      <w:lvlText w:val=""/>
      <w:lvlJc w:val="left"/>
      <w:pPr>
        <w:tabs>
          <w:tab w:val="num" w:pos="4320"/>
        </w:tabs>
        <w:ind w:left="4320" w:hanging="360"/>
      </w:pPr>
      <w:rPr>
        <w:rFonts w:ascii="Wingdings 3" w:hAnsi="Wingdings 3" w:hint="default"/>
      </w:rPr>
    </w:lvl>
    <w:lvl w:ilvl="6" w:tplc="CE843D24" w:tentative="1">
      <w:start w:val="1"/>
      <w:numFmt w:val="bullet"/>
      <w:lvlText w:val=""/>
      <w:lvlJc w:val="left"/>
      <w:pPr>
        <w:tabs>
          <w:tab w:val="num" w:pos="5040"/>
        </w:tabs>
        <w:ind w:left="5040" w:hanging="360"/>
      </w:pPr>
      <w:rPr>
        <w:rFonts w:ascii="Wingdings 3" w:hAnsi="Wingdings 3" w:hint="default"/>
      </w:rPr>
    </w:lvl>
    <w:lvl w:ilvl="7" w:tplc="F88CB7F2" w:tentative="1">
      <w:start w:val="1"/>
      <w:numFmt w:val="bullet"/>
      <w:lvlText w:val=""/>
      <w:lvlJc w:val="left"/>
      <w:pPr>
        <w:tabs>
          <w:tab w:val="num" w:pos="5760"/>
        </w:tabs>
        <w:ind w:left="5760" w:hanging="360"/>
      </w:pPr>
      <w:rPr>
        <w:rFonts w:ascii="Wingdings 3" w:hAnsi="Wingdings 3" w:hint="default"/>
      </w:rPr>
    </w:lvl>
    <w:lvl w:ilvl="8" w:tplc="56685B0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8FF49DD"/>
    <w:multiLevelType w:val="hybridMultilevel"/>
    <w:tmpl w:val="E770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F2665"/>
    <w:multiLevelType w:val="hybridMultilevel"/>
    <w:tmpl w:val="3BA8245E"/>
    <w:lvl w:ilvl="0" w:tplc="88E08590">
      <w:start w:val="1"/>
      <w:numFmt w:val="bullet"/>
      <w:lvlText w:val=""/>
      <w:lvlJc w:val="left"/>
      <w:pPr>
        <w:tabs>
          <w:tab w:val="num" w:pos="720"/>
        </w:tabs>
        <w:ind w:left="720" w:hanging="360"/>
      </w:pPr>
      <w:rPr>
        <w:rFonts w:ascii="Wingdings 3" w:hAnsi="Wingdings 3" w:hint="default"/>
      </w:rPr>
    </w:lvl>
    <w:lvl w:ilvl="1" w:tplc="84F0941A">
      <w:start w:val="30"/>
      <w:numFmt w:val="bullet"/>
      <w:lvlText w:val=""/>
      <w:lvlJc w:val="left"/>
      <w:pPr>
        <w:tabs>
          <w:tab w:val="num" w:pos="1440"/>
        </w:tabs>
        <w:ind w:left="1440" w:hanging="360"/>
      </w:pPr>
      <w:rPr>
        <w:rFonts w:ascii="Wingdings 3" w:hAnsi="Wingdings 3" w:hint="default"/>
      </w:rPr>
    </w:lvl>
    <w:lvl w:ilvl="2" w:tplc="105C1F20" w:tentative="1">
      <w:start w:val="1"/>
      <w:numFmt w:val="bullet"/>
      <w:lvlText w:val=""/>
      <w:lvlJc w:val="left"/>
      <w:pPr>
        <w:tabs>
          <w:tab w:val="num" w:pos="2160"/>
        </w:tabs>
        <w:ind w:left="2160" w:hanging="360"/>
      </w:pPr>
      <w:rPr>
        <w:rFonts w:ascii="Wingdings 3" w:hAnsi="Wingdings 3" w:hint="default"/>
      </w:rPr>
    </w:lvl>
    <w:lvl w:ilvl="3" w:tplc="526A139A" w:tentative="1">
      <w:start w:val="1"/>
      <w:numFmt w:val="bullet"/>
      <w:lvlText w:val=""/>
      <w:lvlJc w:val="left"/>
      <w:pPr>
        <w:tabs>
          <w:tab w:val="num" w:pos="2880"/>
        </w:tabs>
        <w:ind w:left="2880" w:hanging="360"/>
      </w:pPr>
      <w:rPr>
        <w:rFonts w:ascii="Wingdings 3" w:hAnsi="Wingdings 3" w:hint="default"/>
      </w:rPr>
    </w:lvl>
    <w:lvl w:ilvl="4" w:tplc="662058C6" w:tentative="1">
      <w:start w:val="1"/>
      <w:numFmt w:val="bullet"/>
      <w:lvlText w:val=""/>
      <w:lvlJc w:val="left"/>
      <w:pPr>
        <w:tabs>
          <w:tab w:val="num" w:pos="3600"/>
        </w:tabs>
        <w:ind w:left="3600" w:hanging="360"/>
      </w:pPr>
      <w:rPr>
        <w:rFonts w:ascii="Wingdings 3" w:hAnsi="Wingdings 3" w:hint="default"/>
      </w:rPr>
    </w:lvl>
    <w:lvl w:ilvl="5" w:tplc="FB326E28" w:tentative="1">
      <w:start w:val="1"/>
      <w:numFmt w:val="bullet"/>
      <w:lvlText w:val=""/>
      <w:lvlJc w:val="left"/>
      <w:pPr>
        <w:tabs>
          <w:tab w:val="num" w:pos="4320"/>
        </w:tabs>
        <w:ind w:left="4320" w:hanging="360"/>
      </w:pPr>
      <w:rPr>
        <w:rFonts w:ascii="Wingdings 3" w:hAnsi="Wingdings 3" w:hint="default"/>
      </w:rPr>
    </w:lvl>
    <w:lvl w:ilvl="6" w:tplc="8B8AD194" w:tentative="1">
      <w:start w:val="1"/>
      <w:numFmt w:val="bullet"/>
      <w:lvlText w:val=""/>
      <w:lvlJc w:val="left"/>
      <w:pPr>
        <w:tabs>
          <w:tab w:val="num" w:pos="5040"/>
        </w:tabs>
        <w:ind w:left="5040" w:hanging="360"/>
      </w:pPr>
      <w:rPr>
        <w:rFonts w:ascii="Wingdings 3" w:hAnsi="Wingdings 3" w:hint="default"/>
      </w:rPr>
    </w:lvl>
    <w:lvl w:ilvl="7" w:tplc="A7E81DFA" w:tentative="1">
      <w:start w:val="1"/>
      <w:numFmt w:val="bullet"/>
      <w:lvlText w:val=""/>
      <w:lvlJc w:val="left"/>
      <w:pPr>
        <w:tabs>
          <w:tab w:val="num" w:pos="5760"/>
        </w:tabs>
        <w:ind w:left="5760" w:hanging="360"/>
      </w:pPr>
      <w:rPr>
        <w:rFonts w:ascii="Wingdings 3" w:hAnsi="Wingdings 3" w:hint="default"/>
      </w:rPr>
    </w:lvl>
    <w:lvl w:ilvl="8" w:tplc="62E4356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FBB239C"/>
    <w:multiLevelType w:val="hybridMultilevel"/>
    <w:tmpl w:val="9724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87228"/>
    <w:multiLevelType w:val="hybridMultilevel"/>
    <w:tmpl w:val="67440CA8"/>
    <w:lvl w:ilvl="0" w:tplc="E15ADCC0">
      <w:start w:val="1"/>
      <w:numFmt w:val="bullet"/>
      <w:lvlText w:val=""/>
      <w:lvlJc w:val="left"/>
      <w:pPr>
        <w:tabs>
          <w:tab w:val="num" w:pos="720"/>
        </w:tabs>
        <w:ind w:left="720" w:hanging="360"/>
      </w:pPr>
      <w:rPr>
        <w:rFonts w:ascii="Wingdings 3" w:hAnsi="Wingdings 3" w:hint="default"/>
      </w:rPr>
    </w:lvl>
    <w:lvl w:ilvl="1" w:tplc="555AC720">
      <w:numFmt w:val="bullet"/>
      <w:lvlText w:val=""/>
      <w:lvlJc w:val="left"/>
      <w:pPr>
        <w:tabs>
          <w:tab w:val="num" w:pos="1440"/>
        </w:tabs>
        <w:ind w:left="1440" w:hanging="360"/>
      </w:pPr>
      <w:rPr>
        <w:rFonts w:ascii="Wingdings 3" w:hAnsi="Wingdings 3" w:hint="default"/>
      </w:rPr>
    </w:lvl>
    <w:lvl w:ilvl="2" w:tplc="CBECAFD4" w:tentative="1">
      <w:start w:val="1"/>
      <w:numFmt w:val="bullet"/>
      <w:lvlText w:val=""/>
      <w:lvlJc w:val="left"/>
      <w:pPr>
        <w:tabs>
          <w:tab w:val="num" w:pos="2160"/>
        </w:tabs>
        <w:ind w:left="2160" w:hanging="360"/>
      </w:pPr>
      <w:rPr>
        <w:rFonts w:ascii="Wingdings 3" w:hAnsi="Wingdings 3" w:hint="default"/>
      </w:rPr>
    </w:lvl>
    <w:lvl w:ilvl="3" w:tplc="FE966E4E" w:tentative="1">
      <w:start w:val="1"/>
      <w:numFmt w:val="bullet"/>
      <w:lvlText w:val=""/>
      <w:lvlJc w:val="left"/>
      <w:pPr>
        <w:tabs>
          <w:tab w:val="num" w:pos="2880"/>
        </w:tabs>
        <w:ind w:left="2880" w:hanging="360"/>
      </w:pPr>
      <w:rPr>
        <w:rFonts w:ascii="Wingdings 3" w:hAnsi="Wingdings 3" w:hint="default"/>
      </w:rPr>
    </w:lvl>
    <w:lvl w:ilvl="4" w:tplc="3212602A" w:tentative="1">
      <w:start w:val="1"/>
      <w:numFmt w:val="bullet"/>
      <w:lvlText w:val=""/>
      <w:lvlJc w:val="left"/>
      <w:pPr>
        <w:tabs>
          <w:tab w:val="num" w:pos="3600"/>
        </w:tabs>
        <w:ind w:left="3600" w:hanging="360"/>
      </w:pPr>
      <w:rPr>
        <w:rFonts w:ascii="Wingdings 3" w:hAnsi="Wingdings 3" w:hint="default"/>
      </w:rPr>
    </w:lvl>
    <w:lvl w:ilvl="5" w:tplc="86828D66" w:tentative="1">
      <w:start w:val="1"/>
      <w:numFmt w:val="bullet"/>
      <w:lvlText w:val=""/>
      <w:lvlJc w:val="left"/>
      <w:pPr>
        <w:tabs>
          <w:tab w:val="num" w:pos="4320"/>
        </w:tabs>
        <w:ind w:left="4320" w:hanging="360"/>
      </w:pPr>
      <w:rPr>
        <w:rFonts w:ascii="Wingdings 3" w:hAnsi="Wingdings 3" w:hint="default"/>
      </w:rPr>
    </w:lvl>
    <w:lvl w:ilvl="6" w:tplc="28D4AA26" w:tentative="1">
      <w:start w:val="1"/>
      <w:numFmt w:val="bullet"/>
      <w:lvlText w:val=""/>
      <w:lvlJc w:val="left"/>
      <w:pPr>
        <w:tabs>
          <w:tab w:val="num" w:pos="5040"/>
        </w:tabs>
        <w:ind w:left="5040" w:hanging="360"/>
      </w:pPr>
      <w:rPr>
        <w:rFonts w:ascii="Wingdings 3" w:hAnsi="Wingdings 3" w:hint="default"/>
      </w:rPr>
    </w:lvl>
    <w:lvl w:ilvl="7" w:tplc="04744FA0" w:tentative="1">
      <w:start w:val="1"/>
      <w:numFmt w:val="bullet"/>
      <w:lvlText w:val=""/>
      <w:lvlJc w:val="left"/>
      <w:pPr>
        <w:tabs>
          <w:tab w:val="num" w:pos="5760"/>
        </w:tabs>
        <w:ind w:left="5760" w:hanging="360"/>
      </w:pPr>
      <w:rPr>
        <w:rFonts w:ascii="Wingdings 3" w:hAnsi="Wingdings 3" w:hint="default"/>
      </w:rPr>
    </w:lvl>
    <w:lvl w:ilvl="8" w:tplc="FB1ABCE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7026A28"/>
    <w:multiLevelType w:val="hybridMultilevel"/>
    <w:tmpl w:val="ABA2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E08C8"/>
    <w:multiLevelType w:val="hybridMultilevel"/>
    <w:tmpl w:val="0BF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54422"/>
    <w:multiLevelType w:val="hybridMultilevel"/>
    <w:tmpl w:val="3C96976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D1764C66" w:tentative="1">
      <w:start w:val="1"/>
      <w:numFmt w:val="bullet"/>
      <w:lvlText w:val=""/>
      <w:lvlJc w:val="left"/>
      <w:pPr>
        <w:tabs>
          <w:tab w:val="num" w:pos="2520"/>
        </w:tabs>
        <w:ind w:left="2520" w:hanging="360"/>
      </w:pPr>
      <w:rPr>
        <w:rFonts w:ascii="Wingdings 3" w:hAnsi="Wingdings 3" w:hint="default"/>
      </w:rPr>
    </w:lvl>
    <w:lvl w:ilvl="3" w:tplc="5F18A908" w:tentative="1">
      <w:start w:val="1"/>
      <w:numFmt w:val="bullet"/>
      <w:lvlText w:val=""/>
      <w:lvlJc w:val="left"/>
      <w:pPr>
        <w:tabs>
          <w:tab w:val="num" w:pos="3240"/>
        </w:tabs>
        <w:ind w:left="3240" w:hanging="360"/>
      </w:pPr>
      <w:rPr>
        <w:rFonts w:ascii="Wingdings 3" w:hAnsi="Wingdings 3" w:hint="default"/>
      </w:rPr>
    </w:lvl>
    <w:lvl w:ilvl="4" w:tplc="4C42D1DA" w:tentative="1">
      <w:start w:val="1"/>
      <w:numFmt w:val="bullet"/>
      <w:lvlText w:val=""/>
      <w:lvlJc w:val="left"/>
      <w:pPr>
        <w:tabs>
          <w:tab w:val="num" w:pos="3960"/>
        </w:tabs>
        <w:ind w:left="3960" w:hanging="360"/>
      </w:pPr>
      <w:rPr>
        <w:rFonts w:ascii="Wingdings 3" w:hAnsi="Wingdings 3" w:hint="default"/>
      </w:rPr>
    </w:lvl>
    <w:lvl w:ilvl="5" w:tplc="13A051E8" w:tentative="1">
      <w:start w:val="1"/>
      <w:numFmt w:val="bullet"/>
      <w:lvlText w:val=""/>
      <w:lvlJc w:val="left"/>
      <w:pPr>
        <w:tabs>
          <w:tab w:val="num" w:pos="4680"/>
        </w:tabs>
        <w:ind w:left="4680" w:hanging="360"/>
      </w:pPr>
      <w:rPr>
        <w:rFonts w:ascii="Wingdings 3" w:hAnsi="Wingdings 3" w:hint="default"/>
      </w:rPr>
    </w:lvl>
    <w:lvl w:ilvl="6" w:tplc="925EA856" w:tentative="1">
      <w:start w:val="1"/>
      <w:numFmt w:val="bullet"/>
      <w:lvlText w:val=""/>
      <w:lvlJc w:val="left"/>
      <w:pPr>
        <w:tabs>
          <w:tab w:val="num" w:pos="5400"/>
        </w:tabs>
        <w:ind w:left="5400" w:hanging="360"/>
      </w:pPr>
      <w:rPr>
        <w:rFonts w:ascii="Wingdings 3" w:hAnsi="Wingdings 3" w:hint="default"/>
      </w:rPr>
    </w:lvl>
    <w:lvl w:ilvl="7" w:tplc="61C8CC10" w:tentative="1">
      <w:start w:val="1"/>
      <w:numFmt w:val="bullet"/>
      <w:lvlText w:val=""/>
      <w:lvlJc w:val="left"/>
      <w:pPr>
        <w:tabs>
          <w:tab w:val="num" w:pos="6120"/>
        </w:tabs>
        <w:ind w:left="6120" w:hanging="360"/>
      </w:pPr>
      <w:rPr>
        <w:rFonts w:ascii="Wingdings 3" w:hAnsi="Wingdings 3" w:hint="default"/>
      </w:rPr>
    </w:lvl>
    <w:lvl w:ilvl="8" w:tplc="3956E026" w:tentative="1">
      <w:start w:val="1"/>
      <w:numFmt w:val="bullet"/>
      <w:lvlText w:val=""/>
      <w:lvlJc w:val="left"/>
      <w:pPr>
        <w:tabs>
          <w:tab w:val="num" w:pos="6840"/>
        </w:tabs>
        <w:ind w:left="6840" w:hanging="360"/>
      </w:pPr>
      <w:rPr>
        <w:rFonts w:ascii="Wingdings 3" w:hAnsi="Wingdings 3" w:hint="default"/>
      </w:rPr>
    </w:lvl>
  </w:abstractNum>
  <w:abstractNum w:abstractNumId="12" w15:restartNumberingAfterBreak="0">
    <w:nsid w:val="2536437A"/>
    <w:multiLevelType w:val="hybridMultilevel"/>
    <w:tmpl w:val="E63044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75D84AC6" w:tentative="1">
      <w:start w:val="1"/>
      <w:numFmt w:val="bullet"/>
      <w:lvlText w:val=""/>
      <w:lvlJc w:val="left"/>
      <w:pPr>
        <w:tabs>
          <w:tab w:val="num" w:pos="2880"/>
        </w:tabs>
        <w:ind w:left="2880" w:hanging="360"/>
      </w:pPr>
      <w:rPr>
        <w:rFonts w:ascii="Wingdings 3" w:hAnsi="Wingdings 3" w:hint="default"/>
      </w:rPr>
    </w:lvl>
    <w:lvl w:ilvl="4" w:tplc="E96A4CF8" w:tentative="1">
      <w:start w:val="1"/>
      <w:numFmt w:val="bullet"/>
      <w:lvlText w:val=""/>
      <w:lvlJc w:val="left"/>
      <w:pPr>
        <w:tabs>
          <w:tab w:val="num" w:pos="3600"/>
        </w:tabs>
        <w:ind w:left="3600" w:hanging="360"/>
      </w:pPr>
      <w:rPr>
        <w:rFonts w:ascii="Wingdings 3" w:hAnsi="Wingdings 3" w:hint="default"/>
      </w:rPr>
    </w:lvl>
    <w:lvl w:ilvl="5" w:tplc="35C0974C" w:tentative="1">
      <w:start w:val="1"/>
      <w:numFmt w:val="bullet"/>
      <w:lvlText w:val=""/>
      <w:lvlJc w:val="left"/>
      <w:pPr>
        <w:tabs>
          <w:tab w:val="num" w:pos="4320"/>
        </w:tabs>
        <w:ind w:left="4320" w:hanging="360"/>
      </w:pPr>
      <w:rPr>
        <w:rFonts w:ascii="Wingdings 3" w:hAnsi="Wingdings 3" w:hint="default"/>
      </w:rPr>
    </w:lvl>
    <w:lvl w:ilvl="6" w:tplc="CE843D24" w:tentative="1">
      <w:start w:val="1"/>
      <w:numFmt w:val="bullet"/>
      <w:lvlText w:val=""/>
      <w:lvlJc w:val="left"/>
      <w:pPr>
        <w:tabs>
          <w:tab w:val="num" w:pos="5040"/>
        </w:tabs>
        <w:ind w:left="5040" w:hanging="360"/>
      </w:pPr>
      <w:rPr>
        <w:rFonts w:ascii="Wingdings 3" w:hAnsi="Wingdings 3" w:hint="default"/>
      </w:rPr>
    </w:lvl>
    <w:lvl w:ilvl="7" w:tplc="F88CB7F2" w:tentative="1">
      <w:start w:val="1"/>
      <w:numFmt w:val="bullet"/>
      <w:lvlText w:val=""/>
      <w:lvlJc w:val="left"/>
      <w:pPr>
        <w:tabs>
          <w:tab w:val="num" w:pos="5760"/>
        </w:tabs>
        <w:ind w:left="5760" w:hanging="360"/>
      </w:pPr>
      <w:rPr>
        <w:rFonts w:ascii="Wingdings 3" w:hAnsi="Wingdings 3" w:hint="default"/>
      </w:rPr>
    </w:lvl>
    <w:lvl w:ilvl="8" w:tplc="56685B0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97475CD"/>
    <w:multiLevelType w:val="hybridMultilevel"/>
    <w:tmpl w:val="0B0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E72E2"/>
    <w:multiLevelType w:val="hybridMultilevel"/>
    <w:tmpl w:val="1B96C996"/>
    <w:lvl w:ilvl="0" w:tplc="2C32D9D6">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3260B"/>
    <w:multiLevelType w:val="hybridMultilevel"/>
    <w:tmpl w:val="489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9314B"/>
    <w:multiLevelType w:val="hybridMultilevel"/>
    <w:tmpl w:val="845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3A56406"/>
    <w:multiLevelType w:val="hybridMultilevel"/>
    <w:tmpl w:val="AE0A5CC8"/>
    <w:lvl w:ilvl="0" w:tplc="00A0360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9034BD"/>
    <w:multiLevelType w:val="hybridMultilevel"/>
    <w:tmpl w:val="FB2A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83CCA"/>
    <w:multiLevelType w:val="hybridMultilevel"/>
    <w:tmpl w:val="C5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B00A7"/>
    <w:multiLevelType w:val="hybridMultilevel"/>
    <w:tmpl w:val="7096B9D6"/>
    <w:lvl w:ilvl="0" w:tplc="2C32D9D6">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734BC"/>
    <w:multiLevelType w:val="hybridMultilevel"/>
    <w:tmpl w:val="B3F09CE6"/>
    <w:lvl w:ilvl="0" w:tplc="04090001">
      <w:start w:val="1"/>
      <w:numFmt w:val="bullet"/>
      <w:lvlText w:val=""/>
      <w:lvlJc w:val="left"/>
      <w:pPr>
        <w:ind w:left="360" w:hanging="360"/>
      </w:pPr>
      <w:rPr>
        <w:rFonts w:ascii="Symbol" w:hAnsi="Symbol" w:hint="default"/>
      </w:rPr>
    </w:lvl>
    <w:lvl w:ilvl="1" w:tplc="2F60D1B8">
      <w:numFmt w:val="bullet"/>
      <w:lvlText w:val="•"/>
      <w:lvlJc w:val="left"/>
      <w:pPr>
        <w:ind w:left="1440" w:hanging="72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C21E82"/>
    <w:multiLevelType w:val="hybridMultilevel"/>
    <w:tmpl w:val="32FEB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4F36C9"/>
    <w:multiLevelType w:val="hybridMultilevel"/>
    <w:tmpl w:val="DDA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B7747"/>
    <w:multiLevelType w:val="hybridMultilevel"/>
    <w:tmpl w:val="55E0D570"/>
    <w:lvl w:ilvl="0" w:tplc="2C32D9D6">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F6676"/>
    <w:multiLevelType w:val="hybridMultilevel"/>
    <w:tmpl w:val="E0D0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E6F9D"/>
    <w:multiLevelType w:val="hybridMultilevel"/>
    <w:tmpl w:val="BAACF924"/>
    <w:lvl w:ilvl="0" w:tplc="08144D48">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5340525C" w:tentative="1">
      <w:start w:val="1"/>
      <w:numFmt w:val="bullet"/>
      <w:lvlText w:val=""/>
      <w:lvlJc w:val="left"/>
      <w:pPr>
        <w:tabs>
          <w:tab w:val="num" w:pos="2160"/>
        </w:tabs>
        <w:ind w:left="2160" w:hanging="360"/>
      </w:pPr>
      <w:rPr>
        <w:rFonts w:ascii="Wingdings 3" w:hAnsi="Wingdings 3" w:hint="default"/>
      </w:rPr>
    </w:lvl>
    <w:lvl w:ilvl="3" w:tplc="FBEC28AC" w:tentative="1">
      <w:start w:val="1"/>
      <w:numFmt w:val="bullet"/>
      <w:lvlText w:val=""/>
      <w:lvlJc w:val="left"/>
      <w:pPr>
        <w:tabs>
          <w:tab w:val="num" w:pos="2880"/>
        </w:tabs>
        <w:ind w:left="2880" w:hanging="360"/>
      </w:pPr>
      <w:rPr>
        <w:rFonts w:ascii="Wingdings 3" w:hAnsi="Wingdings 3" w:hint="default"/>
      </w:rPr>
    </w:lvl>
    <w:lvl w:ilvl="4" w:tplc="9BB04482" w:tentative="1">
      <w:start w:val="1"/>
      <w:numFmt w:val="bullet"/>
      <w:lvlText w:val=""/>
      <w:lvlJc w:val="left"/>
      <w:pPr>
        <w:tabs>
          <w:tab w:val="num" w:pos="3600"/>
        </w:tabs>
        <w:ind w:left="3600" w:hanging="360"/>
      </w:pPr>
      <w:rPr>
        <w:rFonts w:ascii="Wingdings 3" w:hAnsi="Wingdings 3" w:hint="default"/>
      </w:rPr>
    </w:lvl>
    <w:lvl w:ilvl="5" w:tplc="9ACC237C" w:tentative="1">
      <w:start w:val="1"/>
      <w:numFmt w:val="bullet"/>
      <w:lvlText w:val=""/>
      <w:lvlJc w:val="left"/>
      <w:pPr>
        <w:tabs>
          <w:tab w:val="num" w:pos="4320"/>
        </w:tabs>
        <w:ind w:left="4320" w:hanging="360"/>
      </w:pPr>
      <w:rPr>
        <w:rFonts w:ascii="Wingdings 3" w:hAnsi="Wingdings 3" w:hint="default"/>
      </w:rPr>
    </w:lvl>
    <w:lvl w:ilvl="6" w:tplc="97D6598C" w:tentative="1">
      <w:start w:val="1"/>
      <w:numFmt w:val="bullet"/>
      <w:lvlText w:val=""/>
      <w:lvlJc w:val="left"/>
      <w:pPr>
        <w:tabs>
          <w:tab w:val="num" w:pos="5040"/>
        </w:tabs>
        <w:ind w:left="5040" w:hanging="360"/>
      </w:pPr>
      <w:rPr>
        <w:rFonts w:ascii="Wingdings 3" w:hAnsi="Wingdings 3" w:hint="default"/>
      </w:rPr>
    </w:lvl>
    <w:lvl w:ilvl="7" w:tplc="ADCAC19E" w:tentative="1">
      <w:start w:val="1"/>
      <w:numFmt w:val="bullet"/>
      <w:lvlText w:val=""/>
      <w:lvlJc w:val="left"/>
      <w:pPr>
        <w:tabs>
          <w:tab w:val="num" w:pos="5760"/>
        </w:tabs>
        <w:ind w:left="5760" w:hanging="360"/>
      </w:pPr>
      <w:rPr>
        <w:rFonts w:ascii="Wingdings 3" w:hAnsi="Wingdings 3" w:hint="default"/>
      </w:rPr>
    </w:lvl>
    <w:lvl w:ilvl="8" w:tplc="62FA87AA"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3450E2B"/>
    <w:multiLevelType w:val="hybridMultilevel"/>
    <w:tmpl w:val="6F7422DC"/>
    <w:lvl w:ilvl="0" w:tplc="2C32D9D6">
      <w:start w:val="1"/>
      <w:numFmt w:val="bullet"/>
      <w:lvlText w:val=""/>
      <w:lvlJc w:val="left"/>
      <w:pPr>
        <w:ind w:left="360" w:hanging="360"/>
      </w:pPr>
      <w:rPr>
        <w:rFonts w:ascii="Symbol" w:hAnsi="Symbol"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6674F1"/>
    <w:multiLevelType w:val="hybridMultilevel"/>
    <w:tmpl w:val="3F6A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9078F"/>
    <w:multiLevelType w:val="hybridMultilevel"/>
    <w:tmpl w:val="5D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11C03"/>
    <w:multiLevelType w:val="hybridMultilevel"/>
    <w:tmpl w:val="C144F0A4"/>
    <w:lvl w:ilvl="0" w:tplc="563E237E">
      <w:start w:val="1"/>
      <w:numFmt w:val="bullet"/>
      <w:lvlText w:val=""/>
      <w:lvlJc w:val="left"/>
      <w:pPr>
        <w:tabs>
          <w:tab w:val="num" w:pos="548"/>
        </w:tabs>
        <w:ind w:left="548" w:hanging="360"/>
      </w:pPr>
      <w:rPr>
        <w:rFonts w:ascii="Wingdings 3" w:hAnsi="Wingdings 3" w:hint="default"/>
      </w:rPr>
    </w:lvl>
    <w:lvl w:ilvl="1" w:tplc="F558E752">
      <w:start w:val="30"/>
      <w:numFmt w:val="bullet"/>
      <w:lvlText w:val=""/>
      <w:lvlJc w:val="left"/>
      <w:pPr>
        <w:tabs>
          <w:tab w:val="num" w:pos="1268"/>
        </w:tabs>
        <w:ind w:left="1268" w:hanging="360"/>
      </w:pPr>
      <w:rPr>
        <w:rFonts w:ascii="Wingdings 3" w:hAnsi="Wingdings 3" w:hint="default"/>
      </w:rPr>
    </w:lvl>
    <w:lvl w:ilvl="2" w:tplc="F51CE14E" w:tentative="1">
      <w:start w:val="1"/>
      <w:numFmt w:val="bullet"/>
      <w:lvlText w:val=""/>
      <w:lvlJc w:val="left"/>
      <w:pPr>
        <w:tabs>
          <w:tab w:val="num" w:pos="1988"/>
        </w:tabs>
        <w:ind w:left="1988" w:hanging="360"/>
      </w:pPr>
      <w:rPr>
        <w:rFonts w:ascii="Wingdings 3" w:hAnsi="Wingdings 3" w:hint="default"/>
      </w:rPr>
    </w:lvl>
    <w:lvl w:ilvl="3" w:tplc="F81CF498" w:tentative="1">
      <w:start w:val="1"/>
      <w:numFmt w:val="bullet"/>
      <w:lvlText w:val=""/>
      <w:lvlJc w:val="left"/>
      <w:pPr>
        <w:tabs>
          <w:tab w:val="num" w:pos="2708"/>
        </w:tabs>
        <w:ind w:left="2708" w:hanging="360"/>
      </w:pPr>
      <w:rPr>
        <w:rFonts w:ascii="Wingdings 3" w:hAnsi="Wingdings 3" w:hint="default"/>
      </w:rPr>
    </w:lvl>
    <w:lvl w:ilvl="4" w:tplc="FA3EB3EE" w:tentative="1">
      <w:start w:val="1"/>
      <w:numFmt w:val="bullet"/>
      <w:lvlText w:val=""/>
      <w:lvlJc w:val="left"/>
      <w:pPr>
        <w:tabs>
          <w:tab w:val="num" w:pos="3428"/>
        </w:tabs>
        <w:ind w:left="3428" w:hanging="360"/>
      </w:pPr>
      <w:rPr>
        <w:rFonts w:ascii="Wingdings 3" w:hAnsi="Wingdings 3" w:hint="default"/>
      </w:rPr>
    </w:lvl>
    <w:lvl w:ilvl="5" w:tplc="65CC9FB2" w:tentative="1">
      <w:start w:val="1"/>
      <w:numFmt w:val="bullet"/>
      <w:lvlText w:val=""/>
      <w:lvlJc w:val="left"/>
      <w:pPr>
        <w:tabs>
          <w:tab w:val="num" w:pos="4148"/>
        </w:tabs>
        <w:ind w:left="4148" w:hanging="360"/>
      </w:pPr>
      <w:rPr>
        <w:rFonts w:ascii="Wingdings 3" w:hAnsi="Wingdings 3" w:hint="default"/>
      </w:rPr>
    </w:lvl>
    <w:lvl w:ilvl="6" w:tplc="21A4FC3E" w:tentative="1">
      <w:start w:val="1"/>
      <w:numFmt w:val="bullet"/>
      <w:lvlText w:val=""/>
      <w:lvlJc w:val="left"/>
      <w:pPr>
        <w:tabs>
          <w:tab w:val="num" w:pos="4868"/>
        </w:tabs>
        <w:ind w:left="4868" w:hanging="360"/>
      </w:pPr>
      <w:rPr>
        <w:rFonts w:ascii="Wingdings 3" w:hAnsi="Wingdings 3" w:hint="default"/>
      </w:rPr>
    </w:lvl>
    <w:lvl w:ilvl="7" w:tplc="6E8682E2" w:tentative="1">
      <w:start w:val="1"/>
      <w:numFmt w:val="bullet"/>
      <w:lvlText w:val=""/>
      <w:lvlJc w:val="left"/>
      <w:pPr>
        <w:tabs>
          <w:tab w:val="num" w:pos="5588"/>
        </w:tabs>
        <w:ind w:left="5588" w:hanging="360"/>
      </w:pPr>
      <w:rPr>
        <w:rFonts w:ascii="Wingdings 3" w:hAnsi="Wingdings 3" w:hint="default"/>
      </w:rPr>
    </w:lvl>
    <w:lvl w:ilvl="8" w:tplc="824650E2" w:tentative="1">
      <w:start w:val="1"/>
      <w:numFmt w:val="bullet"/>
      <w:lvlText w:val=""/>
      <w:lvlJc w:val="left"/>
      <w:pPr>
        <w:tabs>
          <w:tab w:val="num" w:pos="6308"/>
        </w:tabs>
        <w:ind w:left="6308" w:hanging="360"/>
      </w:pPr>
      <w:rPr>
        <w:rFonts w:ascii="Wingdings 3" w:hAnsi="Wingdings 3" w:hint="default"/>
      </w:rPr>
    </w:lvl>
  </w:abstractNum>
  <w:abstractNum w:abstractNumId="31" w15:restartNumberingAfterBreak="0">
    <w:nsid w:val="72EE7537"/>
    <w:multiLevelType w:val="hybridMultilevel"/>
    <w:tmpl w:val="4076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A1CE1"/>
    <w:multiLevelType w:val="hybridMultilevel"/>
    <w:tmpl w:val="42FC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E2C67"/>
    <w:multiLevelType w:val="hybridMultilevel"/>
    <w:tmpl w:val="67CEA2C8"/>
    <w:lvl w:ilvl="0" w:tplc="6AC2F826">
      <w:start w:val="1"/>
      <w:numFmt w:val="bullet"/>
      <w:lvlText w:val=""/>
      <w:lvlJc w:val="left"/>
      <w:pPr>
        <w:tabs>
          <w:tab w:val="num" w:pos="720"/>
        </w:tabs>
        <w:ind w:left="720" w:hanging="360"/>
      </w:pPr>
      <w:rPr>
        <w:rFonts w:ascii="Wingdings 3" w:hAnsi="Wingdings 3" w:hint="default"/>
      </w:rPr>
    </w:lvl>
    <w:lvl w:ilvl="1" w:tplc="95AED4C8">
      <w:start w:val="30"/>
      <w:numFmt w:val="bullet"/>
      <w:lvlText w:val=""/>
      <w:lvlJc w:val="left"/>
      <w:pPr>
        <w:tabs>
          <w:tab w:val="num" w:pos="1440"/>
        </w:tabs>
        <w:ind w:left="1440" w:hanging="360"/>
      </w:pPr>
      <w:rPr>
        <w:rFonts w:ascii="Wingdings 3" w:hAnsi="Wingdings 3" w:hint="default"/>
      </w:rPr>
    </w:lvl>
    <w:lvl w:ilvl="2" w:tplc="8BE2F29C" w:tentative="1">
      <w:start w:val="1"/>
      <w:numFmt w:val="bullet"/>
      <w:lvlText w:val=""/>
      <w:lvlJc w:val="left"/>
      <w:pPr>
        <w:tabs>
          <w:tab w:val="num" w:pos="2160"/>
        </w:tabs>
        <w:ind w:left="2160" w:hanging="360"/>
      </w:pPr>
      <w:rPr>
        <w:rFonts w:ascii="Wingdings 3" w:hAnsi="Wingdings 3" w:hint="default"/>
      </w:rPr>
    </w:lvl>
    <w:lvl w:ilvl="3" w:tplc="EF02CB10" w:tentative="1">
      <w:start w:val="1"/>
      <w:numFmt w:val="bullet"/>
      <w:lvlText w:val=""/>
      <w:lvlJc w:val="left"/>
      <w:pPr>
        <w:tabs>
          <w:tab w:val="num" w:pos="2880"/>
        </w:tabs>
        <w:ind w:left="2880" w:hanging="360"/>
      </w:pPr>
      <w:rPr>
        <w:rFonts w:ascii="Wingdings 3" w:hAnsi="Wingdings 3" w:hint="default"/>
      </w:rPr>
    </w:lvl>
    <w:lvl w:ilvl="4" w:tplc="ABF8F292" w:tentative="1">
      <w:start w:val="1"/>
      <w:numFmt w:val="bullet"/>
      <w:lvlText w:val=""/>
      <w:lvlJc w:val="left"/>
      <w:pPr>
        <w:tabs>
          <w:tab w:val="num" w:pos="3600"/>
        </w:tabs>
        <w:ind w:left="3600" w:hanging="360"/>
      </w:pPr>
      <w:rPr>
        <w:rFonts w:ascii="Wingdings 3" w:hAnsi="Wingdings 3" w:hint="default"/>
      </w:rPr>
    </w:lvl>
    <w:lvl w:ilvl="5" w:tplc="66182714" w:tentative="1">
      <w:start w:val="1"/>
      <w:numFmt w:val="bullet"/>
      <w:lvlText w:val=""/>
      <w:lvlJc w:val="left"/>
      <w:pPr>
        <w:tabs>
          <w:tab w:val="num" w:pos="4320"/>
        </w:tabs>
        <w:ind w:left="4320" w:hanging="360"/>
      </w:pPr>
      <w:rPr>
        <w:rFonts w:ascii="Wingdings 3" w:hAnsi="Wingdings 3" w:hint="default"/>
      </w:rPr>
    </w:lvl>
    <w:lvl w:ilvl="6" w:tplc="A3F6AAE0" w:tentative="1">
      <w:start w:val="1"/>
      <w:numFmt w:val="bullet"/>
      <w:lvlText w:val=""/>
      <w:lvlJc w:val="left"/>
      <w:pPr>
        <w:tabs>
          <w:tab w:val="num" w:pos="5040"/>
        </w:tabs>
        <w:ind w:left="5040" w:hanging="360"/>
      </w:pPr>
      <w:rPr>
        <w:rFonts w:ascii="Wingdings 3" w:hAnsi="Wingdings 3" w:hint="default"/>
      </w:rPr>
    </w:lvl>
    <w:lvl w:ilvl="7" w:tplc="FD206F5E" w:tentative="1">
      <w:start w:val="1"/>
      <w:numFmt w:val="bullet"/>
      <w:lvlText w:val=""/>
      <w:lvlJc w:val="left"/>
      <w:pPr>
        <w:tabs>
          <w:tab w:val="num" w:pos="5760"/>
        </w:tabs>
        <w:ind w:left="5760" w:hanging="360"/>
      </w:pPr>
      <w:rPr>
        <w:rFonts w:ascii="Wingdings 3" w:hAnsi="Wingdings 3" w:hint="default"/>
      </w:rPr>
    </w:lvl>
    <w:lvl w:ilvl="8" w:tplc="E0189E82" w:tentative="1">
      <w:start w:val="1"/>
      <w:numFmt w:val="bullet"/>
      <w:lvlText w:val=""/>
      <w:lvlJc w:val="left"/>
      <w:pPr>
        <w:tabs>
          <w:tab w:val="num" w:pos="6480"/>
        </w:tabs>
        <w:ind w:left="6480" w:hanging="360"/>
      </w:pPr>
      <w:rPr>
        <w:rFonts w:ascii="Wingdings 3" w:hAnsi="Wingdings 3" w:hint="default"/>
      </w:rPr>
    </w:lvl>
  </w:abstractNum>
  <w:num w:numId="1" w16cid:durableId="1643728229">
    <w:abstractNumId w:val="8"/>
  </w:num>
  <w:num w:numId="2" w16cid:durableId="1373924733">
    <w:abstractNumId w:val="3"/>
  </w:num>
  <w:num w:numId="3" w16cid:durableId="1922906873">
    <w:abstractNumId w:val="30"/>
  </w:num>
  <w:num w:numId="4" w16cid:durableId="481585550">
    <w:abstractNumId w:val="6"/>
  </w:num>
  <w:num w:numId="5" w16cid:durableId="383524005">
    <w:abstractNumId w:val="1"/>
  </w:num>
  <w:num w:numId="6" w16cid:durableId="1555237542">
    <w:abstractNumId w:val="33"/>
  </w:num>
  <w:num w:numId="7" w16cid:durableId="1465538361">
    <w:abstractNumId w:val="11"/>
  </w:num>
  <w:num w:numId="8" w16cid:durableId="2057465660">
    <w:abstractNumId w:val="26"/>
  </w:num>
  <w:num w:numId="9" w16cid:durableId="1977295436">
    <w:abstractNumId w:val="17"/>
  </w:num>
  <w:num w:numId="10" w16cid:durableId="109856920">
    <w:abstractNumId w:val="16"/>
  </w:num>
  <w:num w:numId="11" w16cid:durableId="684747008">
    <w:abstractNumId w:val="25"/>
  </w:num>
  <w:num w:numId="12" w16cid:durableId="472138191">
    <w:abstractNumId w:val="10"/>
  </w:num>
  <w:num w:numId="13" w16cid:durableId="205801852">
    <w:abstractNumId w:val="12"/>
  </w:num>
  <w:num w:numId="14" w16cid:durableId="1018966640">
    <w:abstractNumId w:val="4"/>
  </w:num>
  <w:num w:numId="15" w16cid:durableId="469714168">
    <w:abstractNumId w:val="22"/>
  </w:num>
  <w:num w:numId="16" w16cid:durableId="963582818">
    <w:abstractNumId w:val="21"/>
  </w:num>
  <w:num w:numId="17" w16cid:durableId="158429312">
    <w:abstractNumId w:val="19"/>
  </w:num>
  <w:num w:numId="18" w16cid:durableId="2073118663">
    <w:abstractNumId w:val="5"/>
  </w:num>
  <w:num w:numId="19" w16cid:durableId="59402779">
    <w:abstractNumId w:val="2"/>
  </w:num>
  <w:num w:numId="20" w16cid:durableId="322394478">
    <w:abstractNumId w:val="2"/>
  </w:num>
  <w:num w:numId="21" w16cid:durableId="70665917">
    <w:abstractNumId w:val="0"/>
  </w:num>
  <w:num w:numId="22" w16cid:durableId="535627177">
    <w:abstractNumId w:val="13"/>
  </w:num>
  <w:num w:numId="23" w16cid:durableId="1570072003">
    <w:abstractNumId w:val="23"/>
  </w:num>
  <w:num w:numId="24" w16cid:durableId="1856576084">
    <w:abstractNumId w:val="28"/>
  </w:num>
  <w:num w:numId="25" w16cid:durableId="90664346">
    <w:abstractNumId w:val="9"/>
  </w:num>
  <w:num w:numId="26" w16cid:durableId="604534402">
    <w:abstractNumId w:val="31"/>
  </w:num>
  <w:num w:numId="27" w16cid:durableId="2097088297">
    <w:abstractNumId w:val="24"/>
  </w:num>
  <w:num w:numId="28" w16cid:durableId="613369460">
    <w:abstractNumId w:val="29"/>
  </w:num>
  <w:num w:numId="29" w16cid:durableId="2124693265">
    <w:abstractNumId w:val="18"/>
  </w:num>
  <w:num w:numId="30" w16cid:durableId="2068722467">
    <w:abstractNumId w:val="32"/>
  </w:num>
  <w:num w:numId="31" w16cid:durableId="982664223">
    <w:abstractNumId w:val="27"/>
  </w:num>
  <w:num w:numId="32" w16cid:durableId="776758661">
    <w:abstractNumId w:val="14"/>
  </w:num>
  <w:num w:numId="33" w16cid:durableId="1433741080">
    <w:abstractNumId w:val="20"/>
  </w:num>
  <w:num w:numId="34" w16cid:durableId="1425223374">
    <w:abstractNumId w:val="7"/>
  </w:num>
  <w:num w:numId="35" w16cid:durableId="17983301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F8"/>
    <w:rsid w:val="000258AA"/>
    <w:rsid w:val="00026BA4"/>
    <w:rsid w:val="00036810"/>
    <w:rsid w:val="000469CF"/>
    <w:rsid w:val="000539ED"/>
    <w:rsid w:val="00074EE3"/>
    <w:rsid w:val="00077B2F"/>
    <w:rsid w:val="000824DB"/>
    <w:rsid w:val="00085077"/>
    <w:rsid w:val="000851FB"/>
    <w:rsid w:val="00087BB9"/>
    <w:rsid w:val="000A0E97"/>
    <w:rsid w:val="000A1B14"/>
    <w:rsid w:val="000A5490"/>
    <w:rsid w:val="000B07EF"/>
    <w:rsid w:val="000B35CC"/>
    <w:rsid w:val="000C0519"/>
    <w:rsid w:val="000C13CF"/>
    <w:rsid w:val="000C5AD8"/>
    <w:rsid w:val="000C773E"/>
    <w:rsid w:val="000D60A4"/>
    <w:rsid w:val="000E2D26"/>
    <w:rsid w:val="000E54D4"/>
    <w:rsid w:val="000F2543"/>
    <w:rsid w:val="001037D8"/>
    <w:rsid w:val="00131AF0"/>
    <w:rsid w:val="0013685C"/>
    <w:rsid w:val="00144026"/>
    <w:rsid w:val="00166DE7"/>
    <w:rsid w:val="00175FC1"/>
    <w:rsid w:val="00177632"/>
    <w:rsid w:val="001942F8"/>
    <w:rsid w:val="001C13D4"/>
    <w:rsid w:val="001C53EF"/>
    <w:rsid w:val="001C7432"/>
    <w:rsid w:val="001D3846"/>
    <w:rsid w:val="001F457E"/>
    <w:rsid w:val="001F4B0A"/>
    <w:rsid w:val="001F613A"/>
    <w:rsid w:val="00211361"/>
    <w:rsid w:val="00211395"/>
    <w:rsid w:val="00213A83"/>
    <w:rsid w:val="00220C2E"/>
    <w:rsid w:val="00221CB1"/>
    <w:rsid w:val="00222B00"/>
    <w:rsid w:val="00237F60"/>
    <w:rsid w:val="00240F1D"/>
    <w:rsid w:val="00253C18"/>
    <w:rsid w:val="002775CC"/>
    <w:rsid w:val="00277609"/>
    <w:rsid w:val="00282BD2"/>
    <w:rsid w:val="002916D2"/>
    <w:rsid w:val="002963E7"/>
    <w:rsid w:val="00296967"/>
    <w:rsid w:val="002A5E90"/>
    <w:rsid w:val="002B3A5D"/>
    <w:rsid w:val="002B5044"/>
    <w:rsid w:val="002B7077"/>
    <w:rsid w:val="002C194F"/>
    <w:rsid w:val="002D1891"/>
    <w:rsid w:val="002D7D51"/>
    <w:rsid w:val="002E3A26"/>
    <w:rsid w:val="003034E7"/>
    <w:rsid w:val="00317FB0"/>
    <w:rsid w:val="003203EC"/>
    <w:rsid w:val="00324965"/>
    <w:rsid w:val="00341FA3"/>
    <w:rsid w:val="00344BE6"/>
    <w:rsid w:val="00350139"/>
    <w:rsid w:val="00351996"/>
    <w:rsid w:val="00356AB9"/>
    <w:rsid w:val="00356AEA"/>
    <w:rsid w:val="00377D5A"/>
    <w:rsid w:val="00381B19"/>
    <w:rsid w:val="00381D3E"/>
    <w:rsid w:val="00392440"/>
    <w:rsid w:val="00395ABE"/>
    <w:rsid w:val="00396182"/>
    <w:rsid w:val="003A20A8"/>
    <w:rsid w:val="003D5A62"/>
    <w:rsid w:val="00401F23"/>
    <w:rsid w:val="00402273"/>
    <w:rsid w:val="004036A8"/>
    <w:rsid w:val="0040556A"/>
    <w:rsid w:val="00431B6F"/>
    <w:rsid w:val="00437AAD"/>
    <w:rsid w:val="0044339C"/>
    <w:rsid w:val="00461BC1"/>
    <w:rsid w:val="004654A4"/>
    <w:rsid w:val="00471BA2"/>
    <w:rsid w:val="00474186"/>
    <w:rsid w:val="00480CBD"/>
    <w:rsid w:val="004926C7"/>
    <w:rsid w:val="00493075"/>
    <w:rsid w:val="004A0929"/>
    <w:rsid w:val="004A2088"/>
    <w:rsid w:val="004B0DBC"/>
    <w:rsid w:val="004B1458"/>
    <w:rsid w:val="004D38CC"/>
    <w:rsid w:val="004F0135"/>
    <w:rsid w:val="004F7EA9"/>
    <w:rsid w:val="00511449"/>
    <w:rsid w:val="00513ABA"/>
    <w:rsid w:val="00516CB0"/>
    <w:rsid w:val="00530BE0"/>
    <w:rsid w:val="00563DB9"/>
    <w:rsid w:val="00575812"/>
    <w:rsid w:val="00580EB6"/>
    <w:rsid w:val="005840B0"/>
    <w:rsid w:val="00586F30"/>
    <w:rsid w:val="005B6D2B"/>
    <w:rsid w:val="005C1501"/>
    <w:rsid w:val="005D40D6"/>
    <w:rsid w:val="005E6F5D"/>
    <w:rsid w:val="005F4EEF"/>
    <w:rsid w:val="005F6E11"/>
    <w:rsid w:val="00605B1F"/>
    <w:rsid w:val="00610012"/>
    <w:rsid w:val="00611C83"/>
    <w:rsid w:val="00626ABF"/>
    <w:rsid w:val="0063061E"/>
    <w:rsid w:val="00636BDC"/>
    <w:rsid w:val="00641DF7"/>
    <w:rsid w:val="00642BF8"/>
    <w:rsid w:val="00651397"/>
    <w:rsid w:val="00656321"/>
    <w:rsid w:val="00670581"/>
    <w:rsid w:val="00670DB0"/>
    <w:rsid w:val="00675E28"/>
    <w:rsid w:val="006A4CF6"/>
    <w:rsid w:val="006A50C7"/>
    <w:rsid w:val="006B0717"/>
    <w:rsid w:val="006B1C91"/>
    <w:rsid w:val="006C1298"/>
    <w:rsid w:val="006C6282"/>
    <w:rsid w:val="006F03FD"/>
    <w:rsid w:val="006F0E88"/>
    <w:rsid w:val="006F3463"/>
    <w:rsid w:val="00707825"/>
    <w:rsid w:val="00707B5C"/>
    <w:rsid w:val="007105A7"/>
    <w:rsid w:val="007214B6"/>
    <w:rsid w:val="00722A93"/>
    <w:rsid w:val="007347A0"/>
    <w:rsid w:val="00737D05"/>
    <w:rsid w:val="00740F4A"/>
    <w:rsid w:val="00741747"/>
    <w:rsid w:val="00753417"/>
    <w:rsid w:val="00763D09"/>
    <w:rsid w:val="0077530E"/>
    <w:rsid w:val="0078003B"/>
    <w:rsid w:val="00786CB7"/>
    <w:rsid w:val="00792238"/>
    <w:rsid w:val="007934CE"/>
    <w:rsid w:val="007945B3"/>
    <w:rsid w:val="007B308A"/>
    <w:rsid w:val="007C484A"/>
    <w:rsid w:val="007D1399"/>
    <w:rsid w:val="007E0CDB"/>
    <w:rsid w:val="007E21E1"/>
    <w:rsid w:val="007E5727"/>
    <w:rsid w:val="007E57BA"/>
    <w:rsid w:val="007F3358"/>
    <w:rsid w:val="00807B64"/>
    <w:rsid w:val="00811C09"/>
    <w:rsid w:val="008136A9"/>
    <w:rsid w:val="00841BDB"/>
    <w:rsid w:val="008448F7"/>
    <w:rsid w:val="0086084C"/>
    <w:rsid w:val="0086637D"/>
    <w:rsid w:val="00873CB3"/>
    <w:rsid w:val="008829C2"/>
    <w:rsid w:val="00885CA7"/>
    <w:rsid w:val="00891582"/>
    <w:rsid w:val="008C6D21"/>
    <w:rsid w:val="008D1030"/>
    <w:rsid w:val="008D66AD"/>
    <w:rsid w:val="00902E72"/>
    <w:rsid w:val="00905D2A"/>
    <w:rsid w:val="009065FE"/>
    <w:rsid w:val="009147E4"/>
    <w:rsid w:val="00920B81"/>
    <w:rsid w:val="0092235C"/>
    <w:rsid w:val="009302DE"/>
    <w:rsid w:val="00930570"/>
    <w:rsid w:val="009476B7"/>
    <w:rsid w:val="00951381"/>
    <w:rsid w:val="00955A0D"/>
    <w:rsid w:val="00961530"/>
    <w:rsid w:val="009644BB"/>
    <w:rsid w:val="00970E03"/>
    <w:rsid w:val="0098311D"/>
    <w:rsid w:val="00983E77"/>
    <w:rsid w:val="009A672F"/>
    <w:rsid w:val="009B4415"/>
    <w:rsid w:val="009B5973"/>
    <w:rsid w:val="009C1593"/>
    <w:rsid w:val="009C200F"/>
    <w:rsid w:val="009E21BF"/>
    <w:rsid w:val="009E69DB"/>
    <w:rsid w:val="009F2C88"/>
    <w:rsid w:val="009F4334"/>
    <w:rsid w:val="00A03CC1"/>
    <w:rsid w:val="00A26594"/>
    <w:rsid w:val="00A474A7"/>
    <w:rsid w:val="00A5380F"/>
    <w:rsid w:val="00A802EA"/>
    <w:rsid w:val="00A83FFC"/>
    <w:rsid w:val="00A926D2"/>
    <w:rsid w:val="00AA713B"/>
    <w:rsid w:val="00AB09FE"/>
    <w:rsid w:val="00AB41AE"/>
    <w:rsid w:val="00AC1180"/>
    <w:rsid w:val="00AC2FCA"/>
    <w:rsid w:val="00AE4F8E"/>
    <w:rsid w:val="00AE6166"/>
    <w:rsid w:val="00AE7721"/>
    <w:rsid w:val="00AF0FAD"/>
    <w:rsid w:val="00AF5C62"/>
    <w:rsid w:val="00AF5F91"/>
    <w:rsid w:val="00AF682B"/>
    <w:rsid w:val="00B000D1"/>
    <w:rsid w:val="00B112D5"/>
    <w:rsid w:val="00B14C82"/>
    <w:rsid w:val="00B23FC3"/>
    <w:rsid w:val="00B33201"/>
    <w:rsid w:val="00B42AC3"/>
    <w:rsid w:val="00B55507"/>
    <w:rsid w:val="00B6543A"/>
    <w:rsid w:val="00B6762E"/>
    <w:rsid w:val="00B8264B"/>
    <w:rsid w:val="00B84868"/>
    <w:rsid w:val="00BC2382"/>
    <w:rsid w:val="00BC2C09"/>
    <w:rsid w:val="00BD0810"/>
    <w:rsid w:val="00BE3352"/>
    <w:rsid w:val="00BE50B4"/>
    <w:rsid w:val="00BF5B8A"/>
    <w:rsid w:val="00C21731"/>
    <w:rsid w:val="00C370DD"/>
    <w:rsid w:val="00C43628"/>
    <w:rsid w:val="00C51512"/>
    <w:rsid w:val="00C53284"/>
    <w:rsid w:val="00C55022"/>
    <w:rsid w:val="00C55F5A"/>
    <w:rsid w:val="00C57852"/>
    <w:rsid w:val="00C64269"/>
    <w:rsid w:val="00C8565C"/>
    <w:rsid w:val="00C86202"/>
    <w:rsid w:val="00C936E4"/>
    <w:rsid w:val="00C94151"/>
    <w:rsid w:val="00C965BE"/>
    <w:rsid w:val="00CA103D"/>
    <w:rsid w:val="00CA29B4"/>
    <w:rsid w:val="00CC3BE7"/>
    <w:rsid w:val="00CD6785"/>
    <w:rsid w:val="00CE09FC"/>
    <w:rsid w:val="00CF0EA2"/>
    <w:rsid w:val="00CF1FD6"/>
    <w:rsid w:val="00CF23F9"/>
    <w:rsid w:val="00CF3198"/>
    <w:rsid w:val="00D01571"/>
    <w:rsid w:val="00D03CD7"/>
    <w:rsid w:val="00D05A4C"/>
    <w:rsid w:val="00D074AA"/>
    <w:rsid w:val="00D35F63"/>
    <w:rsid w:val="00D375A1"/>
    <w:rsid w:val="00D40990"/>
    <w:rsid w:val="00D457EE"/>
    <w:rsid w:val="00D475B4"/>
    <w:rsid w:val="00D5070D"/>
    <w:rsid w:val="00D627BD"/>
    <w:rsid w:val="00D6677F"/>
    <w:rsid w:val="00D70530"/>
    <w:rsid w:val="00D725E2"/>
    <w:rsid w:val="00D759C9"/>
    <w:rsid w:val="00D76D88"/>
    <w:rsid w:val="00D850AB"/>
    <w:rsid w:val="00D9645B"/>
    <w:rsid w:val="00DB6CEC"/>
    <w:rsid w:val="00DD4A24"/>
    <w:rsid w:val="00DE74C5"/>
    <w:rsid w:val="00DF2D8A"/>
    <w:rsid w:val="00E0310A"/>
    <w:rsid w:val="00E0358C"/>
    <w:rsid w:val="00E04BCB"/>
    <w:rsid w:val="00E15856"/>
    <w:rsid w:val="00E204B1"/>
    <w:rsid w:val="00E2071D"/>
    <w:rsid w:val="00E235E3"/>
    <w:rsid w:val="00E31E26"/>
    <w:rsid w:val="00E40020"/>
    <w:rsid w:val="00E41FAD"/>
    <w:rsid w:val="00E5600D"/>
    <w:rsid w:val="00E66A42"/>
    <w:rsid w:val="00E7030C"/>
    <w:rsid w:val="00E87D4D"/>
    <w:rsid w:val="00EA3A18"/>
    <w:rsid w:val="00EA5435"/>
    <w:rsid w:val="00EB0391"/>
    <w:rsid w:val="00EE7EAE"/>
    <w:rsid w:val="00F1191B"/>
    <w:rsid w:val="00F27F7F"/>
    <w:rsid w:val="00F308CA"/>
    <w:rsid w:val="00F41CED"/>
    <w:rsid w:val="00F456DD"/>
    <w:rsid w:val="00F71534"/>
    <w:rsid w:val="00F7318A"/>
    <w:rsid w:val="00F77D55"/>
    <w:rsid w:val="00F8048D"/>
    <w:rsid w:val="00F854C4"/>
    <w:rsid w:val="00F95B17"/>
    <w:rsid w:val="00FA1E62"/>
    <w:rsid w:val="00FA2D50"/>
    <w:rsid w:val="00FA5290"/>
    <w:rsid w:val="00FB1CD0"/>
    <w:rsid w:val="00FB1D8F"/>
    <w:rsid w:val="00FC34E6"/>
    <w:rsid w:val="00FC40C5"/>
    <w:rsid w:val="00FC57A5"/>
    <w:rsid w:val="00FC5F47"/>
    <w:rsid w:val="00FD58B9"/>
    <w:rsid w:val="00FF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120"/>
  <w15:chartTrackingRefBased/>
  <w15:docId w15:val="{B071DC78-458D-4ED4-B78C-BD9BCE06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D51"/>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543"/>
    <w:rPr>
      <w:sz w:val="16"/>
      <w:szCs w:val="16"/>
    </w:rPr>
  </w:style>
  <w:style w:type="paragraph" w:styleId="CommentText">
    <w:name w:val="annotation text"/>
    <w:basedOn w:val="Normal"/>
    <w:link w:val="CommentTextChar"/>
    <w:uiPriority w:val="99"/>
    <w:unhideWhenUsed/>
    <w:rsid w:val="000F2543"/>
    <w:pPr>
      <w:spacing w:line="240" w:lineRule="auto"/>
    </w:pPr>
    <w:rPr>
      <w:sz w:val="20"/>
      <w:szCs w:val="20"/>
    </w:rPr>
  </w:style>
  <w:style w:type="character" w:customStyle="1" w:styleId="CommentTextChar">
    <w:name w:val="Comment Text Char"/>
    <w:basedOn w:val="DefaultParagraphFont"/>
    <w:link w:val="CommentText"/>
    <w:uiPriority w:val="99"/>
    <w:rsid w:val="000F2543"/>
    <w:rPr>
      <w:sz w:val="20"/>
      <w:szCs w:val="20"/>
    </w:rPr>
  </w:style>
  <w:style w:type="paragraph" w:styleId="CommentSubject">
    <w:name w:val="annotation subject"/>
    <w:basedOn w:val="CommentText"/>
    <w:next w:val="CommentText"/>
    <w:link w:val="CommentSubjectChar"/>
    <w:uiPriority w:val="99"/>
    <w:semiHidden/>
    <w:unhideWhenUsed/>
    <w:rsid w:val="000F2543"/>
    <w:rPr>
      <w:b/>
      <w:bCs/>
    </w:rPr>
  </w:style>
  <w:style w:type="character" w:customStyle="1" w:styleId="CommentSubjectChar">
    <w:name w:val="Comment Subject Char"/>
    <w:basedOn w:val="CommentTextChar"/>
    <w:link w:val="CommentSubject"/>
    <w:uiPriority w:val="99"/>
    <w:semiHidden/>
    <w:rsid w:val="000F2543"/>
    <w:rPr>
      <w:b/>
      <w:bCs/>
      <w:sz w:val="20"/>
      <w:szCs w:val="20"/>
    </w:rPr>
  </w:style>
  <w:style w:type="paragraph" w:styleId="BalloonText">
    <w:name w:val="Balloon Text"/>
    <w:basedOn w:val="Normal"/>
    <w:link w:val="BalloonTextChar"/>
    <w:uiPriority w:val="99"/>
    <w:semiHidden/>
    <w:unhideWhenUsed/>
    <w:rsid w:val="000F2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43"/>
    <w:rPr>
      <w:rFonts w:ascii="Segoe UI" w:hAnsi="Segoe UI" w:cs="Segoe UI"/>
      <w:sz w:val="18"/>
      <w:szCs w:val="18"/>
    </w:rPr>
  </w:style>
  <w:style w:type="paragraph" w:styleId="Revision">
    <w:name w:val="Revision"/>
    <w:hidden/>
    <w:uiPriority w:val="99"/>
    <w:semiHidden/>
    <w:rsid w:val="00AC1180"/>
    <w:pPr>
      <w:spacing w:after="0" w:line="240" w:lineRule="auto"/>
    </w:pPr>
  </w:style>
  <w:style w:type="paragraph" w:styleId="NoSpacing">
    <w:name w:val="No Spacing"/>
    <w:uiPriority w:val="1"/>
    <w:qFormat/>
    <w:rsid w:val="004D38CC"/>
    <w:pPr>
      <w:spacing w:after="0" w:line="240" w:lineRule="auto"/>
    </w:pPr>
  </w:style>
  <w:style w:type="paragraph" w:customStyle="1" w:styleId="Text">
    <w:name w:val="Text"/>
    <w:basedOn w:val="Normal"/>
    <w:qFormat/>
    <w:rsid w:val="009302DE"/>
    <w:pPr>
      <w:spacing w:after="120" w:line="288" w:lineRule="auto"/>
    </w:pPr>
    <w:rPr>
      <w:rFonts w:ascii="Roboto" w:hAnsi="Roboto"/>
      <w:bCs/>
      <w:sz w:val="20"/>
    </w:rPr>
  </w:style>
  <w:style w:type="paragraph" w:customStyle="1" w:styleId="Region">
    <w:name w:val="Region"/>
    <w:basedOn w:val="Normal"/>
    <w:qFormat/>
    <w:rsid w:val="00AF5C62"/>
    <w:pPr>
      <w:spacing w:after="0" w:line="240" w:lineRule="auto"/>
    </w:pPr>
    <w:rPr>
      <w:rFonts w:ascii="Roboto" w:hAnsi="Roboto"/>
      <w:b/>
      <w:color w:val="2E74B5" w:themeColor="accent5" w:themeShade="BF"/>
      <w:sz w:val="36"/>
    </w:rPr>
  </w:style>
  <w:style w:type="paragraph" w:customStyle="1" w:styleId="Members">
    <w:name w:val="Members"/>
    <w:basedOn w:val="Normal"/>
    <w:qFormat/>
    <w:rsid w:val="009302DE"/>
    <w:pPr>
      <w:spacing w:after="0" w:line="240" w:lineRule="auto"/>
    </w:pPr>
    <w:rPr>
      <w:rFonts w:ascii="Roboto" w:hAnsi="Roboto"/>
      <w:b/>
      <w:sz w:val="20"/>
    </w:rPr>
  </w:style>
  <w:style w:type="paragraph" w:customStyle="1" w:styleId="Heading">
    <w:name w:val="Heading"/>
    <w:basedOn w:val="Normal"/>
    <w:qFormat/>
    <w:rsid w:val="00656321"/>
    <w:pPr>
      <w:spacing w:before="200" w:after="40" w:line="240" w:lineRule="auto"/>
    </w:pPr>
    <w:rPr>
      <w:rFonts w:ascii="Roboto" w:hAnsi="Roboto"/>
      <w:b/>
      <w:bCs/>
      <w:color w:val="2E74B5" w:themeColor="accent5" w:themeShade="BF"/>
      <w:sz w:val="28"/>
    </w:rPr>
  </w:style>
  <w:style w:type="paragraph" w:styleId="Header">
    <w:name w:val="header"/>
    <w:basedOn w:val="Normal"/>
    <w:link w:val="HeaderChar"/>
    <w:uiPriority w:val="99"/>
    <w:unhideWhenUsed/>
    <w:rsid w:val="00A8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EA"/>
  </w:style>
  <w:style w:type="paragraph" w:styleId="Footer">
    <w:name w:val="footer"/>
    <w:basedOn w:val="Normal"/>
    <w:link w:val="FooterChar"/>
    <w:uiPriority w:val="99"/>
    <w:unhideWhenUsed/>
    <w:rsid w:val="00A8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EA"/>
  </w:style>
  <w:style w:type="character" w:styleId="Hyperlink">
    <w:name w:val="Hyperlink"/>
    <w:basedOn w:val="DefaultParagraphFont"/>
    <w:uiPriority w:val="99"/>
    <w:unhideWhenUsed/>
    <w:rsid w:val="00D475B4"/>
    <w:rPr>
      <w:color w:val="0563C1" w:themeColor="hyperlink"/>
      <w:u w:val="single"/>
    </w:rPr>
  </w:style>
  <w:style w:type="character" w:styleId="UnresolvedMention">
    <w:name w:val="Unresolved Mention"/>
    <w:basedOn w:val="DefaultParagraphFont"/>
    <w:uiPriority w:val="99"/>
    <w:semiHidden/>
    <w:unhideWhenUsed/>
    <w:rsid w:val="009B4415"/>
    <w:rPr>
      <w:color w:val="605E5C"/>
      <w:shd w:val="clear" w:color="auto" w:fill="E1DFDD"/>
    </w:rPr>
  </w:style>
  <w:style w:type="paragraph" w:styleId="FootnoteText">
    <w:name w:val="footnote text"/>
    <w:basedOn w:val="Normal"/>
    <w:link w:val="FootnoteTextChar"/>
    <w:uiPriority w:val="99"/>
    <w:semiHidden/>
    <w:unhideWhenUsed/>
    <w:rsid w:val="00296967"/>
    <w:pPr>
      <w:spacing w:after="0" w:line="240" w:lineRule="auto"/>
      <w:jc w:val="center"/>
    </w:pPr>
    <w:rPr>
      <w:sz w:val="20"/>
      <w:szCs w:val="20"/>
    </w:rPr>
  </w:style>
  <w:style w:type="character" w:customStyle="1" w:styleId="FootnoteTextChar">
    <w:name w:val="Footnote Text Char"/>
    <w:basedOn w:val="DefaultParagraphFont"/>
    <w:link w:val="FootnoteText"/>
    <w:uiPriority w:val="99"/>
    <w:semiHidden/>
    <w:rsid w:val="00296967"/>
    <w:rPr>
      <w:sz w:val="20"/>
      <w:szCs w:val="20"/>
    </w:rPr>
  </w:style>
  <w:style w:type="character" w:styleId="FootnoteReference">
    <w:name w:val="footnote reference"/>
    <w:basedOn w:val="DefaultParagraphFont"/>
    <w:uiPriority w:val="99"/>
    <w:semiHidden/>
    <w:unhideWhenUsed/>
    <w:rsid w:val="00296967"/>
    <w:rPr>
      <w:vertAlign w:val="superscript"/>
    </w:rPr>
  </w:style>
  <w:style w:type="character" w:styleId="FollowedHyperlink">
    <w:name w:val="FollowedHyperlink"/>
    <w:basedOn w:val="DefaultParagraphFont"/>
    <w:uiPriority w:val="99"/>
    <w:semiHidden/>
    <w:unhideWhenUsed/>
    <w:rsid w:val="00FC5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7053">
      <w:bodyDiv w:val="1"/>
      <w:marLeft w:val="0"/>
      <w:marRight w:val="0"/>
      <w:marTop w:val="0"/>
      <w:marBottom w:val="0"/>
      <w:divBdr>
        <w:top w:val="none" w:sz="0" w:space="0" w:color="auto"/>
        <w:left w:val="none" w:sz="0" w:space="0" w:color="auto"/>
        <w:bottom w:val="none" w:sz="0" w:space="0" w:color="auto"/>
        <w:right w:val="none" w:sz="0" w:space="0" w:color="auto"/>
      </w:divBdr>
      <w:divsChild>
        <w:div w:id="234777802">
          <w:marLeft w:val="1166"/>
          <w:marRight w:val="0"/>
          <w:marTop w:val="86"/>
          <w:marBottom w:val="120"/>
          <w:divBdr>
            <w:top w:val="none" w:sz="0" w:space="0" w:color="auto"/>
            <w:left w:val="none" w:sz="0" w:space="0" w:color="auto"/>
            <w:bottom w:val="none" w:sz="0" w:space="0" w:color="auto"/>
            <w:right w:val="none" w:sz="0" w:space="0" w:color="auto"/>
          </w:divBdr>
        </w:div>
        <w:div w:id="326708377">
          <w:marLeft w:val="446"/>
          <w:marRight w:val="0"/>
          <w:marTop w:val="96"/>
          <w:marBottom w:val="120"/>
          <w:divBdr>
            <w:top w:val="none" w:sz="0" w:space="0" w:color="auto"/>
            <w:left w:val="none" w:sz="0" w:space="0" w:color="auto"/>
            <w:bottom w:val="none" w:sz="0" w:space="0" w:color="auto"/>
            <w:right w:val="none" w:sz="0" w:space="0" w:color="auto"/>
          </w:divBdr>
        </w:div>
        <w:div w:id="842546328">
          <w:marLeft w:val="1166"/>
          <w:marRight w:val="0"/>
          <w:marTop w:val="86"/>
          <w:marBottom w:val="120"/>
          <w:divBdr>
            <w:top w:val="none" w:sz="0" w:space="0" w:color="auto"/>
            <w:left w:val="none" w:sz="0" w:space="0" w:color="auto"/>
            <w:bottom w:val="none" w:sz="0" w:space="0" w:color="auto"/>
            <w:right w:val="none" w:sz="0" w:space="0" w:color="auto"/>
          </w:divBdr>
        </w:div>
        <w:div w:id="1460564636">
          <w:marLeft w:val="446"/>
          <w:marRight w:val="0"/>
          <w:marTop w:val="96"/>
          <w:marBottom w:val="120"/>
          <w:divBdr>
            <w:top w:val="none" w:sz="0" w:space="0" w:color="auto"/>
            <w:left w:val="none" w:sz="0" w:space="0" w:color="auto"/>
            <w:bottom w:val="none" w:sz="0" w:space="0" w:color="auto"/>
            <w:right w:val="none" w:sz="0" w:space="0" w:color="auto"/>
          </w:divBdr>
        </w:div>
        <w:div w:id="1676417718">
          <w:marLeft w:val="1166"/>
          <w:marRight w:val="0"/>
          <w:marTop w:val="86"/>
          <w:marBottom w:val="120"/>
          <w:divBdr>
            <w:top w:val="none" w:sz="0" w:space="0" w:color="auto"/>
            <w:left w:val="none" w:sz="0" w:space="0" w:color="auto"/>
            <w:bottom w:val="none" w:sz="0" w:space="0" w:color="auto"/>
            <w:right w:val="none" w:sz="0" w:space="0" w:color="auto"/>
          </w:divBdr>
        </w:div>
        <w:div w:id="1684623526">
          <w:marLeft w:val="1166"/>
          <w:marRight w:val="0"/>
          <w:marTop w:val="86"/>
          <w:marBottom w:val="120"/>
          <w:divBdr>
            <w:top w:val="none" w:sz="0" w:space="0" w:color="auto"/>
            <w:left w:val="none" w:sz="0" w:space="0" w:color="auto"/>
            <w:bottom w:val="none" w:sz="0" w:space="0" w:color="auto"/>
            <w:right w:val="none" w:sz="0" w:space="0" w:color="auto"/>
          </w:divBdr>
        </w:div>
        <w:div w:id="1896351675">
          <w:marLeft w:val="1166"/>
          <w:marRight w:val="0"/>
          <w:marTop w:val="86"/>
          <w:marBottom w:val="120"/>
          <w:divBdr>
            <w:top w:val="none" w:sz="0" w:space="0" w:color="auto"/>
            <w:left w:val="none" w:sz="0" w:space="0" w:color="auto"/>
            <w:bottom w:val="none" w:sz="0" w:space="0" w:color="auto"/>
            <w:right w:val="none" w:sz="0" w:space="0" w:color="auto"/>
          </w:divBdr>
        </w:div>
      </w:divsChild>
    </w:div>
    <w:div w:id="252279309">
      <w:bodyDiv w:val="1"/>
      <w:marLeft w:val="0"/>
      <w:marRight w:val="0"/>
      <w:marTop w:val="0"/>
      <w:marBottom w:val="0"/>
      <w:divBdr>
        <w:top w:val="none" w:sz="0" w:space="0" w:color="auto"/>
        <w:left w:val="none" w:sz="0" w:space="0" w:color="auto"/>
        <w:bottom w:val="none" w:sz="0" w:space="0" w:color="auto"/>
        <w:right w:val="none" w:sz="0" w:space="0" w:color="auto"/>
      </w:divBdr>
    </w:div>
    <w:div w:id="283390531">
      <w:bodyDiv w:val="1"/>
      <w:marLeft w:val="0"/>
      <w:marRight w:val="0"/>
      <w:marTop w:val="0"/>
      <w:marBottom w:val="0"/>
      <w:divBdr>
        <w:top w:val="none" w:sz="0" w:space="0" w:color="auto"/>
        <w:left w:val="none" w:sz="0" w:space="0" w:color="auto"/>
        <w:bottom w:val="none" w:sz="0" w:space="0" w:color="auto"/>
        <w:right w:val="none" w:sz="0" w:space="0" w:color="auto"/>
      </w:divBdr>
      <w:divsChild>
        <w:div w:id="36711123">
          <w:marLeft w:val="1166"/>
          <w:marRight w:val="0"/>
          <w:marTop w:val="86"/>
          <w:marBottom w:val="120"/>
          <w:divBdr>
            <w:top w:val="none" w:sz="0" w:space="0" w:color="auto"/>
            <w:left w:val="none" w:sz="0" w:space="0" w:color="auto"/>
            <w:bottom w:val="none" w:sz="0" w:space="0" w:color="auto"/>
            <w:right w:val="none" w:sz="0" w:space="0" w:color="auto"/>
          </w:divBdr>
        </w:div>
        <w:div w:id="176162049">
          <w:marLeft w:val="1166"/>
          <w:marRight w:val="0"/>
          <w:marTop w:val="86"/>
          <w:marBottom w:val="120"/>
          <w:divBdr>
            <w:top w:val="none" w:sz="0" w:space="0" w:color="auto"/>
            <w:left w:val="none" w:sz="0" w:space="0" w:color="auto"/>
            <w:bottom w:val="none" w:sz="0" w:space="0" w:color="auto"/>
            <w:right w:val="none" w:sz="0" w:space="0" w:color="auto"/>
          </w:divBdr>
        </w:div>
        <w:div w:id="500585618">
          <w:marLeft w:val="1166"/>
          <w:marRight w:val="0"/>
          <w:marTop w:val="86"/>
          <w:marBottom w:val="120"/>
          <w:divBdr>
            <w:top w:val="none" w:sz="0" w:space="0" w:color="auto"/>
            <w:left w:val="none" w:sz="0" w:space="0" w:color="auto"/>
            <w:bottom w:val="none" w:sz="0" w:space="0" w:color="auto"/>
            <w:right w:val="none" w:sz="0" w:space="0" w:color="auto"/>
          </w:divBdr>
        </w:div>
        <w:div w:id="598026533">
          <w:marLeft w:val="1166"/>
          <w:marRight w:val="0"/>
          <w:marTop w:val="86"/>
          <w:marBottom w:val="120"/>
          <w:divBdr>
            <w:top w:val="none" w:sz="0" w:space="0" w:color="auto"/>
            <w:left w:val="none" w:sz="0" w:space="0" w:color="auto"/>
            <w:bottom w:val="none" w:sz="0" w:space="0" w:color="auto"/>
            <w:right w:val="none" w:sz="0" w:space="0" w:color="auto"/>
          </w:divBdr>
        </w:div>
        <w:div w:id="678893418">
          <w:marLeft w:val="446"/>
          <w:marRight w:val="0"/>
          <w:marTop w:val="96"/>
          <w:marBottom w:val="120"/>
          <w:divBdr>
            <w:top w:val="none" w:sz="0" w:space="0" w:color="auto"/>
            <w:left w:val="none" w:sz="0" w:space="0" w:color="auto"/>
            <w:bottom w:val="none" w:sz="0" w:space="0" w:color="auto"/>
            <w:right w:val="none" w:sz="0" w:space="0" w:color="auto"/>
          </w:divBdr>
        </w:div>
        <w:div w:id="843084728">
          <w:marLeft w:val="1166"/>
          <w:marRight w:val="0"/>
          <w:marTop w:val="86"/>
          <w:marBottom w:val="120"/>
          <w:divBdr>
            <w:top w:val="none" w:sz="0" w:space="0" w:color="auto"/>
            <w:left w:val="none" w:sz="0" w:space="0" w:color="auto"/>
            <w:bottom w:val="none" w:sz="0" w:space="0" w:color="auto"/>
            <w:right w:val="none" w:sz="0" w:space="0" w:color="auto"/>
          </w:divBdr>
        </w:div>
        <w:div w:id="847795117">
          <w:marLeft w:val="1166"/>
          <w:marRight w:val="0"/>
          <w:marTop w:val="86"/>
          <w:marBottom w:val="120"/>
          <w:divBdr>
            <w:top w:val="none" w:sz="0" w:space="0" w:color="auto"/>
            <w:left w:val="none" w:sz="0" w:space="0" w:color="auto"/>
            <w:bottom w:val="none" w:sz="0" w:space="0" w:color="auto"/>
            <w:right w:val="none" w:sz="0" w:space="0" w:color="auto"/>
          </w:divBdr>
        </w:div>
        <w:div w:id="1083070743">
          <w:marLeft w:val="1166"/>
          <w:marRight w:val="0"/>
          <w:marTop w:val="86"/>
          <w:marBottom w:val="120"/>
          <w:divBdr>
            <w:top w:val="none" w:sz="0" w:space="0" w:color="auto"/>
            <w:left w:val="none" w:sz="0" w:space="0" w:color="auto"/>
            <w:bottom w:val="none" w:sz="0" w:space="0" w:color="auto"/>
            <w:right w:val="none" w:sz="0" w:space="0" w:color="auto"/>
          </w:divBdr>
        </w:div>
        <w:div w:id="1136338687">
          <w:marLeft w:val="1166"/>
          <w:marRight w:val="0"/>
          <w:marTop w:val="86"/>
          <w:marBottom w:val="120"/>
          <w:divBdr>
            <w:top w:val="none" w:sz="0" w:space="0" w:color="auto"/>
            <w:left w:val="none" w:sz="0" w:space="0" w:color="auto"/>
            <w:bottom w:val="none" w:sz="0" w:space="0" w:color="auto"/>
            <w:right w:val="none" w:sz="0" w:space="0" w:color="auto"/>
          </w:divBdr>
        </w:div>
        <w:div w:id="1253077940">
          <w:marLeft w:val="1166"/>
          <w:marRight w:val="0"/>
          <w:marTop w:val="86"/>
          <w:marBottom w:val="120"/>
          <w:divBdr>
            <w:top w:val="none" w:sz="0" w:space="0" w:color="auto"/>
            <w:left w:val="none" w:sz="0" w:space="0" w:color="auto"/>
            <w:bottom w:val="none" w:sz="0" w:space="0" w:color="auto"/>
            <w:right w:val="none" w:sz="0" w:space="0" w:color="auto"/>
          </w:divBdr>
        </w:div>
        <w:div w:id="1583756129">
          <w:marLeft w:val="1166"/>
          <w:marRight w:val="0"/>
          <w:marTop w:val="86"/>
          <w:marBottom w:val="120"/>
          <w:divBdr>
            <w:top w:val="none" w:sz="0" w:space="0" w:color="auto"/>
            <w:left w:val="none" w:sz="0" w:space="0" w:color="auto"/>
            <w:bottom w:val="none" w:sz="0" w:space="0" w:color="auto"/>
            <w:right w:val="none" w:sz="0" w:space="0" w:color="auto"/>
          </w:divBdr>
        </w:div>
      </w:divsChild>
    </w:div>
    <w:div w:id="393937944">
      <w:bodyDiv w:val="1"/>
      <w:marLeft w:val="0"/>
      <w:marRight w:val="0"/>
      <w:marTop w:val="0"/>
      <w:marBottom w:val="0"/>
      <w:divBdr>
        <w:top w:val="none" w:sz="0" w:space="0" w:color="auto"/>
        <w:left w:val="none" w:sz="0" w:space="0" w:color="auto"/>
        <w:bottom w:val="none" w:sz="0" w:space="0" w:color="auto"/>
        <w:right w:val="none" w:sz="0" w:space="0" w:color="auto"/>
      </w:divBdr>
      <w:divsChild>
        <w:div w:id="203643265">
          <w:marLeft w:val="1166"/>
          <w:marRight w:val="0"/>
          <w:marTop w:val="86"/>
          <w:marBottom w:val="120"/>
          <w:divBdr>
            <w:top w:val="none" w:sz="0" w:space="0" w:color="auto"/>
            <w:left w:val="none" w:sz="0" w:space="0" w:color="auto"/>
            <w:bottom w:val="none" w:sz="0" w:space="0" w:color="auto"/>
            <w:right w:val="none" w:sz="0" w:space="0" w:color="auto"/>
          </w:divBdr>
        </w:div>
        <w:div w:id="501506670">
          <w:marLeft w:val="1166"/>
          <w:marRight w:val="0"/>
          <w:marTop w:val="86"/>
          <w:marBottom w:val="120"/>
          <w:divBdr>
            <w:top w:val="none" w:sz="0" w:space="0" w:color="auto"/>
            <w:left w:val="none" w:sz="0" w:space="0" w:color="auto"/>
            <w:bottom w:val="none" w:sz="0" w:space="0" w:color="auto"/>
            <w:right w:val="none" w:sz="0" w:space="0" w:color="auto"/>
          </w:divBdr>
        </w:div>
        <w:div w:id="602762580">
          <w:marLeft w:val="446"/>
          <w:marRight w:val="0"/>
          <w:marTop w:val="96"/>
          <w:marBottom w:val="120"/>
          <w:divBdr>
            <w:top w:val="none" w:sz="0" w:space="0" w:color="auto"/>
            <w:left w:val="none" w:sz="0" w:space="0" w:color="auto"/>
            <w:bottom w:val="none" w:sz="0" w:space="0" w:color="auto"/>
            <w:right w:val="none" w:sz="0" w:space="0" w:color="auto"/>
          </w:divBdr>
        </w:div>
        <w:div w:id="645092461">
          <w:marLeft w:val="1166"/>
          <w:marRight w:val="0"/>
          <w:marTop w:val="86"/>
          <w:marBottom w:val="120"/>
          <w:divBdr>
            <w:top w:val="none" w:sz="0" w:space="0" w:color="auto"/>
            <w:left w:val="none" w:sz="0" w:space="0" w:color="auto"/>
            <w:bottom w:val="none" w:sz="0" w:space="0" w:color="auto"/>
            <w:right w:val="none" w:sz="0" w:space="0" w:color="auto"/>
          </w:divBdr>
        </w:div>
        <w:div w:id="923028338">
          <w:marLeft w:val="1166"/>
          <w:marRight w:val="0"/>
          <w:marTop w:val="86"/>
          <w:marBottom w:val="120"/>
          <w:divBdr>
            <w:top w:val="none" w:sz="0" w:space="0" w:color="auto"/>
            <w:left w:val="none" w:sz="0" w:space="0" w:color="auto"/>
            <w:bottom w:val="none" w:sz="0" w:space="0" w:color="auto"/>
            <w:right w:val="none" w:sz="0" w:space="0" w:color="auto"/>
          </w:divBdr>
        </w:div>
        <w:div w:id="994381426">
          <w:marLeft w:val="1166"/>
          <w:marRight w:val="0"/>
          <w:marTop w:val="86"/>
          <w:marBottom w:val="120"/>
          <w:divBdr>
            <w:top w:val="none" w:sz="0" w:space="0" w:color="auto"/>
            <w:left w:val="none" w:sz="0" w:space="0" w:color="auto"/>
            <w:bottom w:val="none" w:sz="0" w:space="0" w:color="auto"/>
            <w:right w:val="none" w:sz="0" w:space="0" w:color="auto"/>
          </w:divBdr>
        </w:div>
        <w:div w:id="1289162377">
          <w:marLeft w:val="1166"/>
          <w:marRight w:val="0"/>
          <w:marTop w:val="86"/>
          <w:marBottom w:val="120"/>
          <w:divBdr>
            <w:top w:val="none" w:sz="0" w:space="0" w:color="auto"/>
            <w:left w:val="none" w:sz="0" w:space="0" w:color="auto"/>
            <w:bottom w:val="none" w:sz="0" w:space="0" w:color="auto"/>
            <w:right w:val="none" w:sz="0" w:space="0" w:color="auto"/>
          </w:divBdr>
        </w:div>
        <w:div w:id="1427574809">
          <w:marLeft w:val="1166"/>
          <w:marRight w:val="0"/>
          <w:marTop w:val="86"/>
          <w:marBottom w:val="120"/>
          <w:divBdr>
            <w:top w:val="none" w:sz="0" w:space="0" w:color="auto"/>
            <w:left w:val="none" w:sz="0" w:space="0" w:color="auto"/>
            <w:bottom w:val="none" w:sz="0" w:space="0" w:color="auto"/>
            <w:right w:val="none" w:sz="0" w:space="0" w:color="auto"/>
          </w:divBdr>
        </w:div>
        <w:div w:id="1916933253">
          <w:marLeft w:val="1166"/>
          <w:marRight w:val="0"/>
          <w:marTop w:val="86"/>
          <w:marBottom w:val="120"/>
          <w:divBdr>
            <w:top w:val="none" w:sz="0" w:space="0" w:color="auto"/>
            <w:left w:val="none" w:sz="0" w:space="0" w:color="auto"/>
            <w:bottom w:val="none" w:sz="0" w:space="0" w:color="auto"/>
            <w:right w:val="none" w:sz="0" w:space="0" w:color="auto"/>
          </w:divBdr>
        </w:div>
        <w:div w:id="1918906198">
          <w:marLeft w:val="1166"/>
          <w:marRight w:val="0"/>
          <w:marTop w:val="86"/>
          <w:marBottom w:val="120"/>
          <w:divBdr>
            <w:top w:val="none" w:sz="0" w:space="0" w:color="auto"/>
            <w:left w:val="none" w:sz="0" w:space="0" w:color="auto"/>
            <w:bottom w:val="none" w:sz="0" w:space="0" w:color="auto"/>
            <w:right w:val="none" w:sz="0" w:space="0" w:color="auto"/>
          </w:divBdr>
        </w:div>
      </w:divsChild>
    </w:div>
    <w:div w:id="409737855">
      <w:bodyDiv w:val="1"/>
      <w:marLeft w:val="0"/>
      <w:marRight w:val="0"/>
      <w:marTop w:val="0"/>
      <w:marBottom w:val="0"/>
      <w:divBdr>
        <w:top w:val="none" w:sz="0" w:space="0" w:color="auto"/>
        <w:left w:val="none" w:sz="0" w:space="0" w:color="auto"/>
        <w:bottom w:val="none" w:sz="0" w:space="0" w:color="auto"/>
        <w:right w:val="none" w:sz="0" w:space="0" w:color="auto"/>
      </w:divBdr>
    </w:div>
    <w:div w:id="431971607">
      <w:bodyDiv w:val="1"/>
      <w:marLeft w:val="0"/>
      <w:marRight w:val="0"/>
      <w:marTop w:val="0"/>
      <w:marBottom w:val="0"/>
      <w:divBdr>
        <w:top w:val="none" w:sz="0" w:space="0" w:color="auto"/>
        <w:left w:val="none" w:sz="0" w:space="0" w:color="auto"/>
        <w:bottom w:val="none" w:sz="0" w:space="0" w:color="auto"/>
        <w:right w:val="none" w:sz="0" w:space="0" w:color="auto"/>
      </w:divBdr>
      <w:divsChild>
        <w:div w:id="202601044">
          <w:marLeft w:val="446"/>
          <w:marRight w:val="0"/>
          <w:marTop w:val="96"/>
          <w:marBottom w:val="120"/>
          <w:divBdr>
            <w:top w:val="none" w:sz="0" w:space="0" w:color="auto"/>
            <w:left w:val="none" w:sz="0" w:space="0" w:color="auto"/>
            <w:bottom w:val="none" w:sz="0" w:space="0" w:color="auto"/>
            <w:right w:val="none" w:sz="0" w:space="0" w:color="auto"/>
          </w:divBdr>
        </w:div>
        <w:div w:id="1073704492">
          <w:marLeft w:val="1166"/>
          <w:marRight w:val="0"/>
          <w:marTop w:val="86"/>
          <w:marBottom w:val="120"/>
          <w:divBdr>
            <w:top w:val="none" w:sz="0" w:space="0" w:color="auto"/>
            <w:left w:val="none" w:sz="0" w:space="0" w:color="auto"/>
            <w:bottom w:val="none" w:sz="0" w:space="0" w:color="auto"/>
            <w:right w:val="none" w:sz="0" w:space="0" w:color="auto"/>
          </w:divBdr>
        </w:div>
        <w:div w:id="1692488147">
          <w:marLeft w:val="1166"/>
          <w:marRight w:val="0"/>
          <w:marTop w:val="86"/>
          <w:marBottom w:val="120"/>
          <w:divBdr>
            <w:top w:val="none" w:sz="0" w:space="0" w:color="auto"/>
            <w:left w:val="none" w:sz="0" w:space="0" w:color="auto"/>
            <w:bottom w:val="none" w:sz="0" w:space="0" w:color="auto"/>
            <w:right w:val="none" w:sz="0" w:space="0" w:color="auto"/>
          </w:divBdr>
        </w:div>
        <w:div w:id="2020346661">
          <w:marLeft w:val="1166"/>
          <w:marRight w:val="0"/>
          <w:marTop w:val="86"/>
          <w:marBottom w:val="120"/>
          <w:divBdr>
            <w:top w:val="none" w:sz="0" w:space="0" w:color="auto"/>
            <w:left w:val="none" w:sz="0" w:space="0" w:color="auto"/>
            <w:bottom w:val="none" w:sz="0" w:space="0" w:color="auto"/>
            <w:right w:val="none" w:sz="0" w:space="0" w:color="auto"/>
          </w:divBdr>
        </w:div>
      </w:divsChild>
    </w:div>
    <w:div w:id="558827126">
      <w:bodyDiv w:val="1"/>
      <w:marLeft w:val="0"/>
      <w:marRight w:val="0"/>
      <w:marTop w:val="0"/>
      <w:marBottom w:val="0"/>
      <w:divBdr>
        <w:top w:val="none" w:sz="0" w:space="0" w:color="auto"/>
        <w:left w:val="none" w:sz="0" w:space="0" w:color="auto"/>
        <w:bottom w:val="none" w:sz="0" w:space="0" w:color="auto"/>
        <w:right w:val="none" w:sz="0" w:space="0" w:color="auto"/>
      </w:divBdr>
    </w:div>
    <w:div w:id="563377228">
      <w:bodyDiv w:val="1"/>
      <w:marLeft w:val="0"/>
      <w:marRight w:val="0"/>
      <w:marTop w:val="0"/>
      <w:marBottom w:val="0"/>
      <w:divBdr>
        <w:top w:val="none" w:sz="0" w:space="0" w:color="auto"/>
        <w:left w:val="none" w:sz="0" w:space="0" w:color="auto"/>
        <w:bottom w:val="none" w:sz="0" w:space="0" w:color="auto"/>
        <w:right w:val="none" w:sz="0" w:space="0" w:color="auto"/>
      </w:divBdr>
    </w:div>
    <w:div w:id="680738784">
      <w:bodyDiv w:val="1"/>
      <w:marLeft w:val="0"/>
      <w:marRight w:val="0"/>
      <w:marTop w:val="0"/>
      <w:marBottom w:val="0"/>
      <w:divBdr>
        <w:top w:val="none" w:sz="0" w:space="0" w:color="auto"/>
        <w:left w:val="none" w:sz="0" w:space="0" w:color="auto"/>
        <w:bottom w:val="none" w:sz="0" w:space="0" w:color="auto"/>
        <w:right w:val="none" w:sz="0" w:space="0" w:color="auto"/>
      </w:divBdr>
    </w:div>
    <w:div w:id="694842732">
      <w:bodyDiv w:val="1"/>
      <w:marLeft w:val="0"/>
      <w:marRight w:val="0"/>
      <w:marTop w:val="0"/>
      <w:marBottom w:val="0"/>
      <w:divBdr>
        <w:top w:val="none" w:sz="0" w:space="0" w:color="auto"/>
        <w:left w:val="none" w:sz="0" w:space="0" w:color="auto"/>
        <w:bottom w:val="none" w:sz="0" w:space="0" w:color="auto"/>
        <w:right w:val="none" w:sz="0" w:space="0" w:color="auto"/>
      </w:divBdr>
    </w:div>
    <w:div w:id="823550824">
      <w:bodyDiv w:val="1"/>
      <w:marLeft w:val="0"/>
      <w:marRight w:val="0"/>
      <w:marTop w:val="0"/>
      <w:marBottom w:val="0"/>
      <w:divBdr>
        <w:top w:val="none" w:sz="0" w:space="0" w:color="auto"/>
        <w:left w:val="none" w:sz="0" w:space="0" w:color="auto"/>
        <w:bottom w:val="none" w:sz="0" w:space="0" w:color="auto"/>
        <w:right w:val="none" w:sz="0" w:space="0" w:color="auto"/>
      </w:divBdr>
    </w:div>
    <w:div w:id="881093937">
      <w:bodyDiv w:val="1"/>
      <w:marLeft w:val="0"/>
      <w:marRight w:val="0"/>
      <w:marTop w:val="0"/>
      <w:marBottom w:val="0"/>
      <w:divBdr>
        <w:top w:val="none" w:sz="0" w:space="0" w:color="auto"/>
        <w:left w:val="none" w:sz="0" w:space="0" w:color="auto"/>
        <w:bottom w:val="none" w:sz="0" w:space="0" w:color="auto"/>
        <w:right w:val="none" w:sz="0" w:space="0" w:color="auto"/>
      </w:divBdr>
      <w:divsChild>
        <w:div w:id="31883019">
          <w:marLeft w:val="1166"/>
          <w:marRight w:val="0"/>
          <w:marTop w:val="86"/>
          <w:marBottom w:val="120"/>
          <w:divBdr>
            <w:top w:val="none" w:sz="0" w:space="0" w:color="auto"/>
            <w:left w:val="none" w:sz="0" w:space="0" w:color="auto"/>
            <w:bottom w:val="none" w:sz="0" w:space="0" w:color="auto"/>
            <w:right w:val="none" w:sz="0" w:space="0" w:color="auto"/>
          </w:divBdr>
        </w:div>
        <w:div w:id="233467198">
          <w:marLeft w:val="446"/>
          <w:marRight w:val="0"/>
          <w:marTop w:val="96"/>
          <w:marBottom w:val="120"/>
          <w:divBdr>
            <w:top w:val="none" w:sz="0" w:space="0" w:color="auto"/>
            <w:left w:val="none" w:sz="0" w:space="0" w:color="auto"/>
            <w:bottom w:val="none" w:sz="0" w:space="0" w:color="auto"/>
            <w:right w:val="none" w:sz="0" w:space="0" w:color="auto"/>
          </w:divBdr>
        </w:div>
        <w:div w:id="292639604">
          <w:marLeft w:val="446"/>
          <w:marRight w:val="0"/>
          <w:marTop w:val="96"/>
          <w:marBottom w:val="120"/>
          <w:divBdr>
            <w:top w:val="none" w:sz="0" w:space="0" w:color="auto"/>
            <w:left w:val="none" w:sz="0" w:space="0" w:color="auto"/>
            <w:bottom w:val="none" w:sz="0" w:space="0" w:color="auto"/>
            <w:right w:val="none" w:sz="0" w:space="0" w:color="auto"/>
          </w:divBdr>
        </w:div>
        <w:div w:id="692001245">
          <w:marLeft w:val="446"/>
          <w:marRight w:val="0"/>
          <w:marTop w:val="96"/>
          <w:marBottom w:val="120"/>
          <w:divBdr>
            <w:top w:val="none" w:sz="0" w:space="0" w:color="auto"/>
            <w:left w:val="none" w:sz="0" w:space="0" w:color="auto"/>
            <w:bottom w:val="none" w:sz="0" w:space="0" w:color="auto"/>
            <w:right w:val="none" w:sz="0" w:space="0" w:color="auto"/>
          </w:divBdr>
        </w:div>
        <w:div w:id="720443706">
          <w:marLeft w:val="446"/>
          <w:marRight w:val="0"/>
          <w:marTop w:val="96"/>
          <w:marBottom w:val="120"/>
          <w:divBdr>
            <w:top w:val="none" w:sz="0" w:space="0" w:color="auto"/>
            <w:left w:val="none" w:sz="0" w:space="0" w:color="auto"/>
            <w:bottom w:val="none" w:sz="0" w:space="0" w:color="auto"/>
            <w:right w:val="none" w:sz="0" w:space="0" w:color="auto"/>
          </w:divBdr>
        </w:div>
        <w:div w:id="1068960129">
          <w:marLeft w:val="446"/>
          <w:marRight w:val="0"/>
          <w:marTop w:val="96"/>
          <w:marBottom w:val="120"/>
          <w:divBdr>
            <w:top w:val="none" w:sz="0" w:space="0" w:color="auto"/>
            <w:left w:val="none" w:sz="0" w:space="0" w:color="auto"/>
            <w:bottom w:val="none" w:sz="0" w:space="0" w:color="auto"/>
            <w:right w:val="none" w:sz="0" w:space="0" w:color="auto"/>
          </w:divBdr>
        </w:div>
        <w:div w:id="1134444049">
          <w:marLeft w:val="446"/>
          <w:marRight w:val="0"/>
          <w:marTop w:val="96"/>
          <w:marBottom w:val="120"/>
          <w:divBdr>
            <w:top w:val="none" w:sz="0" w:space="0" w:color="auto"/>
            <w:left w:val="none" w:sz="0" w:space="0" w:color="auto"/>
            <w:bottom w:val="none" w:sz="0" w:space="0" w:color="auto"/>
            <w:right w:val="none" w:sz="0" w:space="0" w:color="auto"/>
          </w:divBdr>
        </w:div>
        <w:div w:id="1770738011">
          <w:marLeft w:val="446"/>
          <w:marRight w:val="0"/>
          <w:marTop w:val="96"/>
          <w:marBottom w:val="120"/>
          <w:divBdr>
            <w:top w:val="none" w:sz="0" w:space="0" w:color="auto"/>
            <w:left w:val="none" w:sz="0" w:space="0" w:color="auto"/>
            <w:bottom w:val="none" w:sz="0" w:space="0" w:color="auto"/>
            <w:right w:val="none" w:sz="0" w:space="0" w:color="auto"/>
          </w:divBdr>
        </w:div>
        <w:div w:id="1802921921">
          <w:marLeft w:val="1166"/>
          <w:marRight w:val="0"/>
          <w:marTop w:val="86"/>
          <w:marBottom w:val="120"/>
          <w:divBdr>
            <w:top w:val="none" w:sz="0" w:space="0" w:color="auto"/>
            <w:left w:val="none" w:sz="0" w:space="0" w:color="auto"/>
            <w:bottom w:val="none" w:sz="0" w:space="0" w:color="auto"/>
            <w:right w:val="none" w:sz="0" w:space="0" w:color="auto"/>
          </w:divBdr>
        </w:div>
        <w:div w:id="1872108518">
          <w:marLeft w:val="1166"/>
          <w:marRight w:val="0"/>
          <w:marTop w:val="86"/>
          <w:marBottom w:val="120"/>
          <w:divBdr>
            <w:top w:val="none" w:sz="0" w:space="0" w:color="auto"/>
            <w:left w:val="none" w:sz="0" w:space="0" w:color="auto"/>
            <w:bottom w:val="none" w:sz="0" w:space="0" w:color="auto"/>
            <w:right w:val="none" w:sz="0" w:space="0" w:color="auto"/>
          </w:divBdr>
        </w:div>
      </w:divsChild>
    </w:div>
    <w:div w:id="919867242">
      <w:bodyDiv w:val="1"/>
      <w:marLeft w:val="0"/>
      <w:marRight w:val="0"/>
      <w:marTop w:val="0"/>
      <w:marBottom w:val="0"/>
      <w:divBdr>
        <w:top w:val="none" w:sz="0" w:space="0" w:color="auto"/>
        <w:left w:val="none" w:sz="0" w:space="0" w:color="auto"/>
        <w:bottom w:val="none" w:sz="0" w:space="0" w:color="auto"/>
        <w:right w:val="none" w:sz="0" w:space="0" w:color="auto"/>
      </w:divBdr>
    </w:div>
    <w:div w:id="934019449">
      <w:bodyDiv w:val="1"/>
      <w:marLeft w:val="0"/>
      <w:marRight w:val="0"/>
      <w:marTop w:val="0"/>
      <w:marBottom w:val="0"/>
      <w:divBdr>
        <w:top w:val="none" w:sz="0" w:space="0" w:color="auto"/>
        <w:left w:val="none" w:sz="0" w:space="0" w:color="auto"/>
        <w:bottom w:val="none" w:sz="0" w:space="0" w:color="auto"/>
        <w:right w:val="none" w:sz="0" w:space="0" w:color="auto"/>
      </w:divBdr>
    </w:div>
    <w:div w:id="935019297">
      <w:bodyDiv w:val="1"/>
      <w:marLeft w:val="0"/>
      <w:marRight w:val="0"/>
      <w:marTop w:val="0"/>
      <w:marBottom w:val="0"/>
      <w:divBdr>
        <w:top w:val="none" w:sz="0" w:space="0" w:color="auto"/>
        <w:left w:val="none" w:sz="0" w:space="0" w:color="auto"/>
        <w:bottom w:val="none" w:sz="0" w:space="0" w:color="auto"/>
        <w:right w:val="none" w:sz="0" w:space="0" w:color="auto"/>
      </w:divBdr>
    </w:div>
    <w:div w:id="1056971347">
      <w:bodyDiv w:val="1"/>
      <w:marLeft w:val="0"/>
      <w:marRight w:val="0"/>
      <w:marTop w:val="0"/>
      <w:marBottom w:val="0"/>
      <w:divBdr>
        <w:top w:val="none" w:sz="0" w:space="0" w:color="auto"/>
        <w:left w:val="none" w:sz="0" w:space="0" w:color="auto"/>
        <w:bottom w:val="none" w:sz="0" w:space="0" w:color="auto"/>
        <w:right w:val="none" w:sz="0" w:space="0" w:color="auto"/>
      </w:divBdr>
    </w:div>
    <w:div w:id="1202209788">
      <w:bodyDiv w:val="1"/>
      <w:marLeft w:val="0"/>
      <w:marRight w:val="0"/>
      <w:marTop w:val="0"/>
      <w:marBottom w:val="0"/>
      <w:divBdr>
        <w:top w:val="none" w:sz="0" w:space="0" w:color="auto"/>
        <w:left w:val="none" w:sz="0" w:space="0" w:color="auto"/>
        <w:bottom w:val="none" w:sz="0" w:space="0" w:color="auto"/>
        <w:right w:val="none" w:sz="0" w:space="0" w:color="auto"/>
      </w:divBdr>
      <w:divsChild>
        <w:div w:id="93866108">
          <w:marLeft w:val="1166"/>
          <w:marRight w:val="0"/>
          <w:marTop w:val="86"/>
          <w:marBottom w:val="120"/>
          <w:divBdr>
            <w:top w:val="none" w:sz="0" w:space="0" w:color="auto"/>
            <w:left w:val="none" w:sz="0" w:space="0" w:color="auto"/>
            <w:bottom w:val="none" w:sz="0" w:space="0" w:color="auto"/>
            <w:right w:val="none" w:sz="0" w:space="0" w:color="auto"/>
          </w:divBdr>
        </w:div>
        <w:div w:id="1180899481">
          <w:marLeft w:val="1166"/>
          <w:marRight w:val="0"/>
          <w:marTop w:val="86"/>
          <w:marBottom w:val="120"/>
          <w:divBdr>
            <w:top w:val="none" w:sz="0" w:space="0" w:color="auto"/>
            <w:left w:val="none" w:sz="0" w:space="0" w:color="auto"/>
            <w:bottom w:val="none" w:sz="0" w:space="0" w:color="auto"/>
            <w:right w:val="none" w:sz="0" w:space="0" w:color="auto"/>
          </w:divBdr>
        </w:div>
        <w:div w:id="1218473126">
          <w:marLeft w:val="446"/>
          <w:marRight w:val="0"/>
          <w:marTop w:val="96"/>
          <w:marBottom w:val="120"/>
          <w:divBdr>
            <w:top w:val="none" w:sz="0" w:space="0" w:color="auto"/>
            <w:left w:val="none" w:sz="0" w:space="0" w:color="auto"/>
            <w:bottom w:val="none" w:sz="0" w:space="0" w:color="auto"/>
            <w:right w:val="none" w:sz="0" w:space="0" w:color="auto"/>
          </w:divBdr>
        </w:div>
        <w:div w:id="1938324035">
          <w:marLeft w:val="1166"/>
          <w:marRight w:val="0"/>
          <w:marTop w:val="86"/>
          <w:marBottom w:val="120"/>
          <w:divBdr>
            <w:top w:val="none" w:sz="0" w:space="0" w:color="auto"/>
            <w:left w:val="none" w:sz="0" w:space="0" w:color="auto"/>
            <w:bottom w:val="none" w:sz="0" w:space="0" w:color="auto"/>
            <w:right w:val="none" w:sz="0" w:space="0" w:color="auto"/>
          </w:divBdr>
        </w:div>
      </w:divsChild>
    </w:div>
    <w:div w:id="1255018635">
      <w:bodyDiv w:val="1"/>
      <w:marLeft w:val="0"/>
      <w:marRight w:val="0"/>
      <w:marTop w:val="0"/>
      <w:marBottom w:val="0"/>
      <w:divBdr>
        <w:top w:val="none" w:sz="0" w:space="0" w:color="auto"/>
        <w:left w:val="none" w:sz="0" w:space="0" w:color="auto"/>
        <w:bottom w:val="none" w:sz="0" w:space="0" w:color="auto"/>
        <w:right w:val="none" w:sz="0" w:space="0" w:color="auto"/>
      </w:divBdr>
      <w:divsChild>
        <w:div w:id="29965046">
          <w:marLeft w:val="1166"/>
          <w:marRight w:val="0"/>
          <w:marTop w:val="86"/>
          <w:marBottom w:val="120"/>
          <w:divBdr>
            <w:top w:val="none" w:sz="0" w:space="0" w:color="auto"/>
            <w:left w:val="none" w:sz="0" w:space="0" w:color="auto"/>
            <w:bottom w:val="none" w:sz="0" w:space="0" w:color="auto"/>
            <w:right w:val="none" w:sz="0" w:space="0" w:color="auto"/>
          </w:divBdr>
        </w:div>
        <w:div w:id="461461371">
          <w:marLeft w:val="1166"/>
          <w:marRight w:val="0"/>
          <w:marTop w:val="86"/>
          <w:marBottom w:val="120"/>
          <w:divBdr>
            <w:top w:val="none" w:sz="0" w:space="0" w:color="auto"/>
            <w:left w:val="none" w:sz="0" w:space="0" w:color="auto"/>
            <w:bottom w:val="none" w:sz="0" w:space="0" w:color="auto"/>
            <w:right w:val="none" w:sz="0" w:space="0" w:color="auto"/>
          </w:divBdr>
        </w:div>
        <w:div w:id="568081892">
          <w:marLeft w:val="446"/>
          <w:marRight w:val="0"/>
          <w:marTop w:val="96"/>
          <w:marBottom w:val="120"/>
          <w:divBdr>
            <w:top w:val="none" w:sz="0" w:space="0" w:color="auto"/>
            <w:left w:val="none" w:sz="0" w:space="0" w:color="auto"/>
            <w:bottom w:val="none" w:sz="0" w:space="0" w:color="auto"/>
            <w:right w:val="none" w:sz="0" w:space="0" w:color="auto"/>
          </w:divBdr>
        </w:div>
        <w:div w:id="592669749">
          <w:marLeft w:val="1166"/>
          <w:marRight w:val="0"/>
          <w:marTop w:val="86"/>
          <w:marBottom w:val="120"/>
          <w:divBdr>
            <w:top w:val="none" w:sz="0" w:space="0" w:color="auto"/>
            <w:left w:val="none" w:sz="0" w:space="0" w:color="auto"/>
            <w:bottom w:val="none" w:sz="0" w:space="0" w:color="auto"/>
            <w:right w:val="none" w:sz="0" w:space="0" w:color="auto"/>
          </w:divBdr>
        </w:div>
        <w:div w:id="751660903">
          <w:marLeft w:val="1166"/>
          <w:marRight w:val="0"/>
          <w:marTop w:val="86"/>
          <w:marBottom w:val="120"/>
          <w:divBdr>
            <w:top w:val="none" w:sz="0" w:space="0" w:color="auto"/>
            <w:left w:val="none" w:sz="0" w:space="0" w:color="auto"/>
            <w:bottom w:val="none" w:sz="0" w:space="0" w:color="auto"/>
            <w:right w:val="none" w:sz="0" w:space="0" w:color="auto"/>
          </w:divBdr>
        </w:div>
        <w:div w:id="1004939587">
          <w:marLeft w:val="1166"/>
          <w:marRight w:val="0"/>
          <w:marTop w:val="86"/>
          <w:marBottom w:val="120"/>
          <w:divBdr>
            <w:top w:val="none" w:sz="0" w:space="0" w:color="auto"/>
            <w:left w:val="none" w:sz="0" w:space="0" w:color="auto"/>
            <w:bottom w:val="none" w:sz="0" w:space="0" w:color="auto"/>
            <w:right w:val="none" w:sz="0" w:space="0" w:color="auto"/>
          </w:divBdr>
        </w:div>
        <w:div w:id="1558469732">
          <w:marLeft w:val="1166"/>
          <w:marRight w:val="0"/>
          <w:marTop w:val="86"/>
          <w:marBottom w:val="120"/>
          <w:divBdr>
            <w:top w:val="none" w:sz="0" w:space="0" w:color="auto"/>
            <w:left w:val="none" w:sz="0" w:space="0" w:color="auto"/>
            <w:bottom w:val="none" w:sz="0" w:space="0" w:color="auto"/>
            <w:right w:val="none" w:sz="0" w:space="0" w:color="auto"/>
          </w:divBdr>
        </w:div>
        <w:div w:id="1586574865">
          <w:marLeft w:val="1166"/>
          <w:marRight w:val="0"/>
          <w:marTop w:val="86"/>
          <w:marBottom w:val="120"/>
          <w:divBdr>
            <w:top w:val="none" w:sz="0" w:space="0" w:color="auto"/>
            <w:left w:val="none" w:sz="0" w:space="0" w:color="auto"/>
            <w:bottom w:val="none" w:sz="0" w:space="0" w:color="auto"/>
            <w:right w:val="none" w:sz="0" w:space="0" w:color="auto"/>
          </w:divBdr>
        </w:div>
        <w:div w:id="1778213351">
          <w:marLeft w:val="1166"/>
          <w:marRight w:val="0"/>
          <w:marTop w:val="86"/>
          <w:marBottom w:val="120"/>
          <w:divBdr>
            <w:top w:val="none" w:sz="0" w:space="0" w:color="auto"/>
            <w:left w:val="none" w:sz="0" w:space="0" w:color="auto"/>
            <w:bottom w:val="none" w:sz="0" w:space="0" w:color="auto"/>
            <w:right w:val="none" w:sz="0" w:space="0" w:color="auto"/>
          </w:divBdr>
        </w:div>
        <w:div w:id="1868911384">
          <w:marLeft w:val="1166"/>
          <w:marRight w:val="0"/>
          <w:marTop w:val="86"/>
          <w:marBottom w:val="120"/>
          <w:divBdr>
            <w:top w:val="none" w:sz="0" w:space="0" w:color="auto"/>
            <w:left w:val="none" w:sz="0" w:space="0" w:color="auto"/>
            <w:bottom w:val="none" w:sz="0" w:space="0" w:color="auto"/>
            <w:right w:val="none" w:sz="0" w:space="0" w:color="auto"/>
          </w:divBdr>
        </w:div>
        <w:div w:id="2088919332">
          <w:marLeft w:val="1166"/>
          <w:marRight w:val="0"/>
          <w:marTop w:val="86"/>
          <w:marBottom w:val="120"/>
          <w:divBdr>
            <w:top w:val="none" w:sz="0" w:space="0" w:color="auto"/>
            <w:left w:val="none" w:sz="0" w:space="0" w:color="auto"/>
            <w:bottom w:val="none" w:sz="0" w:space="0" w:color="auto"/>
            <w:right w:val="none" w:sz="0" w:space="0" w:color="auto"/>
          </w:divBdr>
        </w:div>
      </w:divsChild>
    </w:div>
    <w:div w:id="1315331968">
      <w:bodyDiv w:val="1"/>
      <w:marLeft w:val="0"/>
      <w:marRight w:val="0"/>
      <w:marTop w:val="0"/>
      <w:marBottom w:val="0"/>
      <w:divBdr>
        <w:top w:val="none" w:sz="0" w:space="0" w:color="auto"/>
        <w:left w:val="none" w:sz="0" w:space="0" w:color="auto"/>
        <w:bottom w:val="none" w:sz="0" w:space="0" w:color="auto"/>
        <w:right w:val="none" w:sz="0" w:space="0" w:color="auto"/>
      </w:divBdr>
    </w:div>
    <w:div w:id="1322739205">
      <w:bodyDiv w:val="1"/>
      <w:marLeft w:val="0"/>
      <w:marRight w:val="0"/>
      <w:marTop w:val="0"/>
      <w:marBottom w:val="0"/>
      <w:divBdr>
        <w:top w:val="none" w:sz="0" w:space="0" w:color="auto"/>
        <w:left w:val="none" w:sz="0" w:space="0" w:color="auto"/>
        <w:bottom w:val="none" w:sz="0" w:space="0" w:color="auto"/>
        <w:right w:val="none" w:sz="0" w:space="0" w:color="auto"/>
      </w:divBdr>
    </w:div>
    <w:div w:id="1336106835">
      <w:bodyDiv w:val="1"/>
      <w:marLeft w:val="0"/>
      <w:marRight w:val="0"/>
      <w:marTop w:val="0"/>
      <w:marBottom w:val="0"/>
      <w:divBdr>
        <w:top w:val="none" w:sz="0" w:space="0" w:color="auto"/>
        <w:left w:val="none" w:sz="0" w:space="0" w:color="auto"/>
        <w:bottom w:val="none" w:sz="0" w:space="0" w:color="auto"/>
        <w:right w:val="none" w:sz="0" w:space="0" w:color="auto"/>
      </w:divBdr>
    </w:div>
    <w:div w:id="1343823819">
      <w:bodyDiv w:val="1"/>
      <w:marLeft w:val="0"/>
      <w:marRight w:val="0"/>
      <w:marTop w:val="0"/>
      <w:marBottom w:val="0"/>
      <w:divBdr>
        <w:top w:val="none" w:sz="0" w:space="0" w:color="auto"/>
        <w:left w:val="none" w:sz="0" w:space="0" w:color="auto"/>
        <w:bottom w:val="none" w:sz="0" w:space="0" w:color="auto"/>
        <w:right w:val="none" w:sz="0" w:space="0" w:color="auto"/>
      </w:divBdr>
    </w:div>
    <w:div w:id="1350789203">
      <w:bodyDiv w:val="1"/>
      <w:marLeft w:val="0"/>
      <w:marRight w:val="0"/>
      <w:marTop w:val="0"/>
      <w:marBottom w:val="0"/>
      <w:divBdr>
        <w:top w:val="none" w:sz="0" w:space="0" w:color="auto"/>
        <w:left w:val="none" w:sz="0" w:space="0" w:color="auto"/>
        <w:bottom w:val="none" w:sz="0" w:space="0" w:color="auto"/>
        <w:right w:val="none" w:sz="0" w:space="0" w:color="auto"/>
      </w:divBdr>
    </w:div>
    <w:div w:id="1361854368">
      <w:bodyDiv w:val="1"/>
      <w:marLeft w:val="0"/>
      <w:marRight w:val="0"/>
      <w:marTop w:val="0"/>
      <w:marBottom w:val="0"/>
      <w:divBdr>
        <w:top w:val="none" w:sz="0" w:space="0" w:color="auto"/>
        <w:left w:val="none" w:sz="0" w:space="0" w:color="auto"/>
        <w:bottom w:val="none" w:sz="0" w:space="0" w:color="auto"/>
        <w:right w:val="none" w:sz="0" w:space="0" w:color="auto"/>
      </w:divBdr>
    </w:div>
    <w:div w:id="1449198139">
      <w:bodyDiv w:val="1"/>
      <w:marLeft w:val="0"/>
      <w:marRight w:val="0"/>
      <w:marTop w:val="0"/>
      <w:marBottom w:val="0"/>
      <w:divBdr>
        <w:top w:val="none" w:sz="0" w:space="0" w:color="auto"/>
        <w:left w:val="none" w:sz="0" w:space="0" w:color="auto"/>
        <w:bottom w:val="none" w:sz="0" w:space="0" w:color="auto"/>
        <w:right w:val="none" w:sz="0" w:space="0" w:color="auto"/>
      </w:divBdr>
    </w:div>
    <w:div w:id="1529830123">
      <w:bodyDiv w:val="1"/>
      <w:marLeft w:val="0"/>
      <w:marRight w:val="0"/>
      <w:marTop w:val="0"/>
      <w:marBottom w:val="0"/>
      <w:divBdr>
        <w:top w:val="none" w:sz="0" w:space="0" w:color="auto"/>
        <w:left w:val="none" w:sz="0" w:space="0" w:color="auto"/>
        <w:bottom w:val="none" w:sz="0" w:space="0" w:color="auto"/>
        <w:right w:val="none" w:sz="0" w:space="0" w:color="auto"/>
      </w:divBdr>
    </w:div>
    <w:div w:id="1552614875">
      <w:bodyDiv w:val="1"/>
      <w:marLeft w:val="0"/>
      <w:marRight w:val="0"/>
      <w:marTop w:val="0"/>
      <w:marBottom w:val="0"/>
      <w:divBdr>
        <w:top w:val="none" w:sz="0" w:space="0" w:color="auto"/>
        <w:left w:val="none" w:sz="0" w:space="0" w:color="auto"/>
        <w:bottom w:val="none" w:sz="0" w:space="0" w:color="auto"/>
        <w:right w:val="none" w:sz="0" w:space="0" w:color="auto"/>
      </w:divBdr>
      <w:divsChild>
        <w:div w:id="696278208">
          <w:marLeft w:val="1166"/>
          <w:marRight w:val="0"/>
          <w:marTop w:val="86"/>
          <w:marBottom w:val="120"/>
          <w:divBdr>
            <w:top w:val="none" w:sz="0" w:space="0" w:color="auto"/>
            <w:left w:val="none" w:sz="0" w:space="0" w:color="auto"/>
            <w:bottom w:val="none" w:sz="0" w:space="0" w:color="auto"/>
            <w:right w:val="none" w:sz="0" w:space="0" w:color="auto"/>
          </w:divBdr>
        </w:div>
        <w:div w:id="698315633">
          <w:marLeft w:val="1166"/>
          <w:marRight w:val="0"/>
          <w:marTop w:val="86"/>
          <w:marBottom w:val="120"/>
          <w:divBdr>
            <w:top w:val="none" w:sz="0" w:space="0" w:color="auto"/>
            <w:left w:val="none" w:sz="0" w:space="0" w:color="auto"/>
            <w:bottom w:val="none" w:sz="0" w:space="0" w:color="auto"/>
            <w:right w:val="none" w:sz="0" w:space="0" w:color="auto"/>
          </w:divBdr>
        </w:div>
        <w:div w:id="882837115">
          <w:marLeft w:val="446"/>
          <w:marRight w:val="0"/>
          <w:marTop w:val="96"/>
          <w:marBottom w:val="120"/>
          <w:divBdr>
            <w:top w:val="none" w:sz="0" w:space="0" w:color="auto"/>
            <w:left w:val="none" w:sz="0" w:space="0" w:color="auto"/>
            <w:bottom w:val="none" w:sz="0" w:space="0" w:color="auto"/>
            <w:right w:val="none" w:sz="0" w:space="0" w:color="auto"/>
          </w:divBdr>
        </w:div>
        <w:div w:id="2068338890">
          <w:marLeft w:val="1166"/>
          <w:marRight w:val="0"/>
          <w:marTop w:val="86"/>
          <w:marBottom w:val="120"/>
          <w:divBdr>
            <w:top w:val="none" w:sz="0" w:space="0" w:color="auto"/>
            <w:left w:val="none" w:sz="0" w:space="0" w:color="auto"/>
            <w:bottom w:val="none" w:sz="0" w:space="0" w:color="auto"/>
            <w:right w:val="none" w:sz="0" w:space="0" w:color="auto"/>
          </w:divBdr>
        </w:div>
      </w:divsChild>
    </w:div>
    <w:div w:id="1640498672">
      <w:bodyDiv w:val="1"/>
      <w:marLeft w:val="0"/>
      <w:marRight w:val="0"/>
      <w:marTop w:val="0"/>
      <w:marBottom w:val="0"/>
      <w:divBdr>
        <w:top w:val="none" w:sz="0" w:space="0" w:color="auto"/>
        <w:left w:val="none" w:sz="0" w:space="0" w:color="auto"/>
        <w:bottom w:val="none" w:sz="0" w:space="0" w:color="auto"/>
        <w:right w:val="none" w:sz="0" w:space="0" w:color="auto"/>
      </w:divBdr>
    </w:div>
    <w:div w:id="1704358204">
      <w:bodyDiv w:val="1"/>
      <w:marLeft w:val="0"/>
      <w:marRight w:val="0"/>
      <w:marTop w:val="0"/>
      <w:marBottom w:val="0"/>
      <w:divBdr>
        <w:top w:val="none" w:sz="0" w:space="0" w:color="auto"/>
        <w:left w:val="none" w:sz="0" w:space="0" w:color="auto"/>
        <w:bottom w:val="none" w:sz="0" w:space="0" w:color="auto"/>
        <w:right w:val="none" w:sz="0" w:space="0" w:color="auto"/>
      </w:divBdr>
    </w:div>
    <w:div w:id="1996495486">
      <w:bodyDiv w:val="1"/>
      <w:marLeft w:val="0"/>
      <w:marRight w:val="0"/>
      <w:marTop w:val="0"/>
      <w:marBottom w:val="0"/>
      <w:divBdr>
        <w:top w:val="none" w:sz="0" w:space="0" w:color="auto"/>
        <w:left w:val="none" w:sz="0" w:space="0" w:color="auto"/>
        <w:bottom w:val="none" w:sz="0" w:space="0" w:color="auto"/>
        <w:right w:val="none" w:sz="0" w:space="0" w:color="auto"/>
      </w:divBdr>
      <w:divsChild>
        <w:div w:id="244532833">
          <w:marLeft w:val="1166"/>
          <w:marRight w:val="0"/>
          <w:marTop w:val="86"/>
          <w:marBottom w:val="120"/>
          <w:divBdr>
            <w:top w:val="none" w:sz="0" w:space="0" w:color="auto"/>
            <w:left w:val="none" w:sz="0" w:space="0" w:color="auto"/>
            <w:bottom w:val="none" w:sz="0" w:space="0" w:color="auto"/>
            <w:right w:val="none" w:sz="0" w:space="0" w:color="auto"/>
          </w:divBdr>
        </w:div>
        <w:div w:id="361515243">
          <w:marLeft w:val="1166"/>
          <w:marRight w:val="0"/>
          <w:marTop w:val="86"/>
          <w:marBottom w:val="120"/>
          <w:divBdr>
            <w:top w:val="none" w:sz="0" w:space="0" w:color="auto"/>
            <w:left w:val="none" w:sz="0" w:space="0" w:color="auto"/>
            <w:bottom w:val="none" w:sz="0" w:space="0" w:color="auto"/>
            <w:right w:val="none" w:sz="0" w:space="0" w:color="auto"/>
          </w:divBdr>
        </w:div>
        <w:div w:id="465243502">
          <w:marLeft w:val="1166"/>
          <w:marRight w:val="0"/>
          <w:marTop w:val="86"/>
          <w:marBottom w:val="120"/>
          <w:divBdr>
            <w:top w:val="none" w:sz="0" w:space="0" w:color="auto"/>
            <w:left w:val="none" w:sz="0" w:space="0" w:color="auto"/>
            <w:bottom w:val="none" w:sz="0" w:space="0" w:color="auto"/>
            <w:right w:val="none" w:sz="0" w:space="0" w:color="auto"/>
          </w:divBdr>
        </w:div>
        <w:div w:id="731659072">
          <w:marLeft w:val="1166"/>
          <w:marRight w:val="0"/>
          <w:marTop w:val="86"/>
          <w:marBottom w:val="120"/>
          <w:divBdr>
            <w:top w:val="none" w:sz="0" w:space="0" w:color="auto"/>
            <w:left w:val="none" w:sz="0" w:space="0" w:color="auto"/>
            <w:bottom w:val="none" w:sz="0" w:space="0" w:color="auto"/>
            <w:right w:val="none" w:sz="0" w:space="0" w:color="auto"/>
          </w:divBdr>
        </w:div>
        <w:div w:id="1144588208">
          <w:marLeft w:val="1166"/>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awb-mn.org" TargetMode="External"/><Relationship Id="rId2" Type="http://schemas.openxmlformats.org/officeDocument/2006/relationships/customXml" Target="../customXml/item2.xml"/><Relationship Id="rId16" Type="http://schemas.openxmlformats.org/officeDocument/2006/relationships/hyperlink" Target="mailto:jfortney@mncountie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0FE76FF08B64C859498C1B8D6087D" ma:contentTypeVersion="13" ma:contentTypeDescription="Create a new document." ma:contentTypeScope="" ma:versionID="544dcdab51b355f3b740df529ea4b47b">
  <xsd:schema xmlns:xsd="http://www.w3.org/2001/XMLSchema" xmlns:xs="http://www.w3.org/2001/XMLSchema" xmlns:p="http://schemas.microsoft.com/office/2006/metadata/properties" xmlns:ns3="e77b2be5-e2bc-4133-a6b6-a52e45f78e2e" xmlns:ns4="007f15fd-6182-48cc-8af6-91ca74d59db1" targetNamespace="http://schemas.microsoft.com/office/2006/metadata/properties" ma:root="true" ma:fieldsID="fe521d886ed799e3fa25e4d47637a7ee" ns3:_="" ns4:_="">
    <xsd:import namespace="e77b2be5-e2bc-4133-a6b6-a52e45f78e2e"/>
    <xsd:import namespace="007f15fd-6182-48cc-8af6-91ca74d59d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2be5-e2bc-4133-a6b6-a52e45f78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f15fd-6182-48cc-8af6-91ca74d59d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3A18-1018-4D35-816D-78A24B1C9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2be5-e2bc-4133-a6b6-a52e45f78e2e"/>
    <ds:schemaRef ds:uri="007f15fd-6182-48cc-8af6-91ca74d59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9B995-61CA-4036-8DD3-EFC230901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790F2-D6D5-40D0-B961-B6C2971C3DD1}">
  <ds:schemaRefs>
    <ds:schemaRef ds:uri="http://schemas.microsoft.com/sharepoint/v3/contenttype/forms"/>
  </ds:schemaRefs>
</ds:datastoreItem>
</file>

<file path=customXml/itemProps4.xml><?xml version="1.0" encoding="utf-8"?>
<ds:datastoreItem xmlns:ds="http://schemas.openxmlformats.org/officeDocument/2006/customXml" ds:itemID="{CEE9B0F5-A032-4695-B58C-C6645F85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1448</Words>
  <Characters>9289</Characters>
  <Application>Microsoft Office Word</Application>
  <DocSecurity>0</DocSecurity>
  <Lines>299</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Fortney, Jeanna</dc:creator>
  <cp:keywords/>
  <dc:description/>
  <cp:lastModifiedBy>Fortney, Jeanna</cp:lastModifiedBy>
  <cp:revision>2</cp:revision>
  <cp:lastPrinted>2020-12-18T21:06:00Z</cp:lastPrinted>
  <dcterms:created xsi:type="dcterms:W3CDTF">2023-10-25T17:56:00Z</dcterms:created>
  <dcterms:modified xsi:type="dcterms:W3CDTF">2023-10-25T17:56:00Z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0x0101000B10FE76FF08B64C859498C1B8D6087D</vt:lpwstr>
  </property>
</Properties>
</file>