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lang w:bidi="ar-SA"/>
        </w:rPr>
        <w:id w:val="10729564"/>
        <w:docPartObj>
          <w:docPartGallery w:val="Cover Pages"/>
          <w:docPartUnique/>
        </w:docPartObj>
      </w:sdtPr>
      <w:sdtEndPr>
        <w:rPr>
          <w:lang w:bidi="en-US"/>
        </w:rPr>
      </w:sdtEndPr>
      <w:sdtContent>
        <w:p w14:paraId="34BBC6EB" w14:textId="77777777" w:rsidR="00E20F02" w:rsidRDefault="00F3338D" w:rsidP="00AB65FF">
          <w:r>
            <w:rPr>
              <w:noProof/>
              <w:lang w:bidi="ar-SA"/>
            </w:rPr>
            <w:drawing>
              <wp:inline distT="0" distB="0" distL="0" distR="0" wp14:anchorId="34BBC70A" wp14:editId="34BBC70B">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34BBC6EC" w14:textId="77777777" w:rsidR="00B31A5F" w:rsidRDefault="00B31A5F" w:rsidP="00B31A5F">
          <w:pPr>
            <w:pStyle w:val="Heading1"/>
            <w:spacing w:before="0" w:after="0" w:line="276" w:lineRule="auto"/>
            <w:jc w:val="center"/>
          </w:pPr>
          <w:r>
            <w:t>Local Workforce Development Board (LWDB) Review Form</w:t>
          </w:r>
        </w:p>
        <w:p w14:paraId="34BBC6ED" w14:textId="77777777" w:rsidR="00B31A5F" w:rsidRDefault="00B31A5F" w:rsidP="00B31A5F">
          <w:pPr>
            <w:pStyle w:val="Heading1"/>
            <w:spacing w:before="0" w:after="0" w:line="276" w:lineRule="auto"/>
            <w:jc w:val="center"/>
          </w:pPr>
          <w:r>
            <w:t>for the Federal Adult Basic Education (ABE)</w:t>
          </w:r>
        </w:p>
        <w:p w14:paraId="34BBC6EE" w14:textId="77777777" w:rsidR="00B31A5F" w:rsidRDefault="00B31A5F" w:rsidP="00B31A5F">
          <w:pPr>
            <w:pStyle w:val="Heading1"/>
            <w:spacing w:before="0" w:after="0" w:line="276" w:lineRule="auto"/>
            <w:jc w:val="center"/>
          </w:pPr>
          <w:r>
            <w:t>Integrated English Literacy and Civics Education (IELCE) Application</w:t>
          </w:r>
        </w:p>
        <w:p w14:paraId="34BBC6EF" w14:textId="77777777" w:rsidR="00B31A5F" w:rsidRPr="00DD610C" w:rsidRDefault="00B31A5F" w:rsidP="00B31A5F"/>
        <w:p w14:paraId="34BBC6F0" w14:textId="42EDCBF0" w:rsidR="00B31A5F" w:rsidRPr="00B31A5F" w:rsidRDefault="00B31A5F" w:rsidP="153353B3">
          <w:pPr>
            <w:rPr>
              <w:i/>
              <w:iCs/>
              <w:sz w:val="24"/>
              <w:szCs w:val="24"/>
            </w:rPr>
          </w:pPr>
          <w:r w:rsidRPr="153353B3">
            <w:rPr>
              <w:i/>
              <w:iCs/>
              <w:sz w:val="24"/>
              <w:szCs w:val="24"/>
            </w:rPr>
            <w:t xml:space="preserve">Instructions:  Please review the Integrated English Literacy and Civics Education funding requests from the applicants that reside in your workforce development area (WDA). Once you have read the plan, complete this review form (one per applicant) and submit to </w:t>
          </w:r>
          <w:r w:rsidR="367F7BED" w:rsidRPr="153353B3">
            <w:rPr>
              <w:i/>
              <w:iCs/>
              <w:sz w:val="24"/>
              <w:szCs w:val="24"/>
            </w:rPr>
            <w:t>Julie Dincau at julie.dincau@state.mn.us</w:t>
          </w:r>
          <w:r w:rsidRPr="153353B3">
            <w:rPr>
              <w:i/>
              <w:iCs/>
              <w:sz w:val="24"/>
              <w:szCs w:val="24"/>
            </w:rPr>
            <w:t xml:space="preserve"> by 3:30 p.m. on </w:t>
          </w:r>
          <w:r w:rsidR="4D8089AA" w:rsidRPr="153353B3">
            <w:rPr>
              <w:i/>
              <w:iCs/>
              <w:sz w:val="24"/>
              <w:szCs w:val="24"/>
            </w:rPr>
            <w:t>March 7, 2025</w:t>
          </w:r>
          <w:r w:rsidRPr="153353B3">
            <w:rPr>
              <w:i/>
              <w:iCs/>
              <w:sz w:val="24"/>
              <w:szCs w:val="24"/>
            </w:rPr>
            <w:t>.</w:t>
          </w:r>
        </w:p>
        <w:p w14:paraId="34BBC6F1" w14:textId="77777777" w:rsidR="00B31A5F" w:rsidRPr="00515978" w:rsidRDefault="00B31A5F" w:rsidP="00B31A5F">
          <w:pPr>
            <w:rPr>
              <w:b/>
            </w:rPr>
          </w:pPr>
          <w:r w:rsidRPr="00515978">
            <w:rPr>
              <w:b/>
            </w:rPr>
            <w:t>Workforce Development Area Number: ______________</w:t>
          </w:r>
        </w:p>
        <w:p w14:paraId="34BBC6F2" w14:textId="77777777" w:rsidR="00B31A5F" w:rsidRDefault="00B31A5F" w:rsidP="00B31A5F">
          <w:pPr>
            <w:rPr>
              <w:b/>
              <w:u w:val="single"/>
            </w:rPr>
          </w:pPr>
          <w:r w:rsidRPr="00913138">
            <w:rPr>
              <w:b/>
            </w:rPr>
            <w:t>Applicant</w:t>
          </w:r>
          <w:proofErr w:type="gramStart"/>
          <w:r w:rsidRPr="00913138">
            <w:rPr>
              <w:b/>
            </w:rPr>
            <w:t>:</w:t>
          </w:r>
          <w:r>
            <w:t xml:space="preserve">  </w:t>
          </w:r>
          <w:r w:rsidRPr="00E557AE">
            <w:rPr>
              <w:b/>
              <w:u w:val="single"/>
            </w:rPr>
            <w:t>(</w:t>
          </w:r>
          <w:proofErr w:type="gramEnd"/>
          <w:r w:rsidRPr="00E557AE">
            <w:rPr>
              <w:b/>
              <w:u w:val="single"/>
            </w:rPr>
            <w:t>ENTER APPLICANT ORGANIZATION NAME HERE)</w:t>
          </w:r>
        </w:p>
        <w:p w14:paraId="34BBC6F3" w14:textId="77777777" w:rsidR="00B31A5F" w:rsidRDefault="00B31A5F" w:rsidP="00B31A5F">
          <w:pPr>
            <w:pStyle w:val="Heading2"/>
          </w:pPr>
          <w:r>
            <w:t>Question 1</w:t>
          </w:r>
        </w:p>
        <w:p w14:paraId="34BBC6F4" w14:textId="77777777" w:rsidR="00B31A5F" w:rsidRPr="00DC7DC1" w:rsidRDefault="00B31A5F" w:rsidP="00B31A5F">
          <w:pPr>
            <w:shd w:val="clear" w:color="auto" w:fill="33DDFF" w:themeFill="accent3" w:themeFillTint="99"/>
            <w:rPr>
              <w:b/>
            </w:rPr>
          </w:pPr>
          <w:r w:rsidRPr="00DC7DC1">
            <w:rPr>
              <w:b/>
            </w:rPr>
            <w:t>Wh</w:t>
          </w:r>
          <w:r>
            <w:rPr>
              <w:b/>
            </w:rPr>
            <w:t>o is the primary representative leading the WIOA Title II Integrated English Literacy and Civics Education application</w:t>
          </w:r>
          <w:r w:rsidRPr="00DC7DC1">
            <w:rPr>
              <w:b/>
            </w:rPr>
            <w:t xml:space="preserve"> </w:t>
          </w:r>
          <w:r>
            <w:rPr>
              <w:b/>
            </w:rPr>
            <w:t>review for the local workforce development board?</w:t>
          </w:r>
        </w:p>
        <w:p w14:paraId="34BBC6F5" w14:textId="77777777" w:rsidR="00B31A5F" w:rsidRPr="00B524CB" w:rsidRDefault="00B31A5F" w:rsidP="00B31A5F">
          <w:pPr>
            <w:rPr>
              <w:b/>
            </w:rPr>
          </w:pPr>
          <w:r w:rsidRPr="00B524CB">
            <w:rPr>
              <w:b/>
            </w:rPr>
            <w:t>Name:</w:t>
          </w:r>
          <w:r>
            <w:rPr>
              <w:b/>
            </w:rPr>
            <w:tab/>
          </w:r>
        </w:p>
        <w:p w14:paraId="34BBC6F6" w14:textId="77777777" w:rsidR="00B31A5F" w:rsidRPr="00B524CB" w:rsidRDefault="00B31A5F" w:rsidP="00B31A5F">
          <w:pPr>
            <w:rPr>
              <w:b/>
            </w:rPr>
          </w:pPr>
          <w:r w:rsidRPr="00B524CB">
            <w:rPr>
              <w:b/>
            </w:rPr>
            <w:t>Email:</w:t>
          </w:r>
          <w:r>
            <w:rPr>
              <w:b/>
            </w:rPr>
            <w:tab/>
          </w:r>
        </w:p>
        <w:p w14:paraId="34BBC6F7" w14:textId="77777777" w:rsidR="00B31A5F" w:rsidRPr="00B524CB" w:rsidRDefault="00B31A5F" w:rsidP="00B31A5F">
          <w:pPr>
            <w:rPr>
              <w:b/>
            </w:rPr>
          </w:pPr>
          <w:r>
            <w:rPr>
              <w:b/>
            </w:rPr>
            <w:t>Phone:</w:t>
          </w:r>
          <w:r>
            <w:rPr>
              <w:b/>
            </w:rPr>
            <w:tab/>
          </w:r>
        </w:p>
        <w:p w14:paraId="34BBC6F8" w14:textId="77777777" w:rsidR="00B31A5F" w:rsidRDefault="00B31A5F" w:rsidP="00B31A5F">
          <w:pPr>
            <w:pStyle w:val="Heading2"/>
          </w:pPr>
          <w:r>
            <w:t>Question 2</w:t>
          </w:r>
        </w:p>
        <w:p w14:paraId="34BBC6F9" w14:textId="77777777" w:rsidR="00B31A5F" w:rsidRPr="00DC7DC1" w:rsidRDefault="00B31A5F" w:rsidP="00B31A5F">
          <w:pPr>
            <w:shd w:val="clear" w:color="auto" w:fill="33DDFF" w:themeFill="accent3" w:themeFillTint="99"/>
            <w:rPr>
              <w:b/>
            </w:rPr>
          </w:pPr>
          <w:r w:rsidRPr="00DC7DC1">
            <w:rPr>
              <w:b/>
            </w:rPr>
            <w:t>Wh</w:t>
          </w:r>
          <w:r>
            <w:rPr>
              <w:b/>
            </w:rPr>
            <w:t>ich</w:t>
          </w:r>
          <w:r w:rsidRPr="00DC7DC1">
            <w:rPr>
              <w:b/>
            </w:rPr>
            <w:t xml:space="preserve"> </w:t>
          </w:r>
          <w:r>
            <w:rPr>
              <w:b/>
            </w:rPr>
            <w:t>additional l</w:t>
          </w:r>
          <w:r w:rsidRPr="00DC7DC1">
            <w:rPr>
              <w:b/>
            </w:rPr>
            <w:t xml:space="preserve">ocal </w:t>
          </w:r>
          <w:r>
            <w:rPr>
              <w:b/>
            </w:rPr>
            <w:t>w</w:t>
          </w:r>
          <w:r w:rsidRPr="00DC7DC1">
            <w:rPr>
              <w:b/>
            </w:rPr>
            <w:t xml:space="preserve">orkforce </w:t>
          </w:r>
          <w:r>
            <w:rPr>
              <w:b/>
            </w:rPr>
            <w:t>d</w:t>
          </w:r>
          <w:r w:rsidRPr="00DC7DC1">
            <w:rPr>
              <w:b/>
            </w:rPr>
            <w:t xml:space="preserve">evelopment </w:t>
          </w:r>
          <w:r>
            <w:rPr>
              <w:b/>
            </w:rPr>
            <w:t>b</w:t>
          </w:r>
          <w:r w:rsidRPr="00DC7DC1">
            <w:rPr>
              <w:b/>
            </w:rPr>
            <w:t xml:space="preserve">oard </w:t>
          </w:r>
          <w:r>
            <w:rPr>
              <w:b/>
            </w:rPr>
            <w:t>representative(</w:t>
          </w:r>
          <w:r w:rsidRPr="00DC7DC1">
            <w:rPr>
              <w:b/>
            </w:rPr>
            <w:t>s</w:t>
          </w:r>
          <w:r>
            <w:rPr>
              <w:b/>
            </w:rPr>
            <w:t>)</w:t>
          </w:r>
          <w:r w:rsidRPr="00DC7DC1">
            <w:rPr>
              <w:b/>
            </w:rPr>
            <w:t xml:space="preserve"> </w:t>
          </w:r>
          <w:r>
            <w:rPr>
              <w:b/>
            </w:rPr>
            <w:t>p</w:t>
          </w:r>
          <w:r w:rsidRPr="00DC7DC1">
            <w:rPr>
              <w:b/>
            </w:rPr>
            <w:t xml:space="preserve">articipated in the </w:t>
          </w:r>
          <w:r>
            <w:rPr>
              <w:b/>
            </w:rPr>
            <w:t>r</w:t>
          </w:r>
          <w:r w:rsidRPr="00DC7DC1">
            <w:rPr>
              <w:b/>
            </w:rPr>
            <w:t>eview?</w:t>
          </w:r>
        </w:p>
        <w:p w14:paraId="34BBC6FA" w14:textId="77777777" w:rsidR="00B31A5F" w:rsidRDefault="00B31A5F" w:rsidP="001421CF">
          <w:pPr>
            <w:pStyle w:val="ListParagraph"/>
            <w:numPr>
              <w:ilvl w:val="0"/>
              <w:numId w:val="0"/>
            </w:numPr>
            <w:ind w:left="720"/>
          </w:pPr>
        </w:p>
        <w:p w14:paraId="34BBC6FB" w14:textId="77777777" w:rsidR="00B31A5F" w:rsidRDefault="00B31A5F" w:rsidP="00B31A5F">
          <w:pPr>
            <w:pStyle w:val="Heading2"/>
          </w:pPr>
          <w:r>
            <w:t>Question 3</w:t>
          </w:r>
        </w:p>
        <w:p w14:paraId="34BBC6FC" w14:textId="77777777" w:rsidR="00B31A5F" w:rsidRPr="00DC7DC1" w:rsidRDefault="00B31A5F" w:rsidP="00B31A5F">
          <w:pPr>
            <w:shd w:val="clear" w:color="auto" w:fill="33DDFF" w:themeFill="accent3" w:themeFillTint="99"/>
            <w:rPr>
              <w:b/>
            </w:rPr>
          </w:pPr>
          <w:r>
            <w:rPr>
              <w:b/>
            </w:rPr>
            <w:t>How well does the application align to your local and regional workforce development plan</w:t>
          </w:r>
          <w:r w:rsidRPr="00DC7DC1">
            <w:rPr>
              <w:b/>
            </w:rPr>
            <w:t>?</w:t>
          </w:r>
          <w:r>
            <w:rPr>
              <w:b/>
            </w:rPr>
            <w:t xml:space="preserve"> (check one)</w:t>
          </w:r>
        </w:p>
        <w:p w14:paraId="34BBC6FD" w14:textId="77777777" w:rsidR="00B31A5F" w:rsidRDefault="00B31A5F" w:rsidP="00B31A5F">
          <w:r>
            <w:rPr>
              <w:u w:val="single"/>
            </w:rPr>
            <w:t xml:space="preserve"> </w:t>
          </w:r>
          <w:r>
            <w:rPr>
              <w:u w:val="single"/>
            </w:rPr>
            <w:tab/>
          </w:r>
          <w:r>
            <w:t>Highly Aligned</w:t>
          </w:r>
        </w:p>
        <w:p w14:paraId="34BBC6FE" w14:textId="77777777" w:rsidR="00B31A5F" w:rsidRDefault="00B31A5F" w:rsidP="00B31A5F">
          <w:r>
            <w:rPr>
              <w:u w:val="single"/>
            </w:rPr>
            <w:lastRenderedPageBreak/>
            <w:t xml:space="preserve"> </w:t>
          </w:r>
          <w:r>
            <w:rPr>
              <w:u w:val="single"/>
            </w:rPr>
            <w:tab/>
          </w:r>
          <w:r>
            <w:t>Moderately Aligned</w:t>
          </w:r>
        </w:p>
        <w:p w14:paraId="34BBC6FF" w14:textId="77777777" w:rsidR="00B31A5F" w:rsidRDefault="00B31A5F" w:rsidP="00B31A5F">
          <w:r>
            <w:rPr>
              <w:u w:val="single"/>
            </w:rPr>
            <w:t xml:space="preserve"> </w:t>
          </w:r>
          <w:r>
            <w:rPr>
              <w:u w:val="single"/>
            </w:rPr>
            <w:tab/>
          </w:r>
          <w:r>
            <w:t>Little to No Alignment</w:t>
          </w:r>
        </w:p>
        <w:p w14:paraId="34BBC700" w14:textId="77777777" w:rsidR="00B31A5F" w:rsidRDefault="00B31A5F" w:rsidP="00B31A5F">
          <w:pPr>
            <w:pStyle w:val="Heading2"/>
          </w:pPr>
          <w:r>
            <w:t>Question 4</w:t>
          </w:r>
        </w:p>
        <w:p w14:paraId="34BBC701" w14:textId="77777777" w:rsidR="00B31A5F" w:rsidRPr="00DC7DC1" w:rsidRDefault="00B31A5F" w:rsidP="00B31A5F">
          <w:pPr>
            <w:shd w:val="clear" w:color="auto" w:fill="33DDFF" w:themeFill="accent3" w:themeFillTint="99"/>
            <w:rPr>
              <w:b/>
            </w:rPr>
          </w:pPr>
          <w:r>
            <w:rPr>
              <w:b/>
            </w:rPr>
            <w:t xml:space="preserve">What specific parts in </w:t>
          </w:r>
          <w:r w:rsidRPr="00DC7DC1">
            <w:rPr>
              <w:b/>
            </w:rPr>
            <w:t xml:space="preserve">the reviewed sections </w:t>
          </w:r>
          <w:r>
            <w:rPr>
              <w:b/>
            </w:rPr>
            <w:t xml:space="preserve">of the application </w:t>
          </w:r>
          <w:r w:rsidRPr="00DC7DC1">
            <w:rPr>
              <w:b/>
            </w:rPr>
            <w:t xml:space="preserve">align to the local </w:t>
          </w:r>
          <w:r>
            <w:rPr>
              <w:b/>
            </w:rPr>
            <w:t xml:space="preserve">and regional </w:t>
          </w:r>
          <w:r w:rsidRPr="00DC7DC1">
            <w:rPr>
              <w:b/>
            </w:rPr>
            <w:t>workforce development plan</w:t>
          </w:r>
          <w:r>
            <w:rPr>
              <w:b/>
            </w:rPr>
            <w:t>s</w:t>
          </w:r>
          <w:r w:rsidRPr="00DC7DC1">
            <w:rPr>
              <w:b/>
            </w:rPr>
            <w:t>?</w:t>
          </w:r>
        </w:p>
        <w:p w14:paraId="34BBC702" w14:textId="77777777" w:rsidR="00B31A5F" w:rsidRDefault="00B31A5F" w:rsidP="00B31A5F"/>
        <w:p w14:paraId="34BBC703" w14:textId="77777777" w:rsidR="00B31A5F" w:rsidRDefault="00B31A5F" w:rsidP="00B31A5F">
          <w:pPr>
            <w:pStyle w:val="Heading2"/>
          </w:pPr>
          <w:r>
            <w:t>Question 5</w:t>
          </w:r>
        </w:p>
        <w:p w14:paraId="34BBC704" w14:textId="77777777" w:rsidR="00B31A5F" w:rsidRPr="005442A5" w:rsidRDefault="00B31A5F" w:rsidP="00B31A5F">
          <w:pPr>
            <w:shd w:val="clear" w:color="auto" w:fill="33DDFF" w:themeFill="accent3" w:themeFillTint="99"/>
            <w:rPr>
              <w:b/>
            </w:rPr>
          </w:pPr>
          <w:r>
            <w:rPr>
              <w:b/>
            </w:rPr>
            <w:t>What additional strengths do you see in this application</w:t>
          </w:r>
          <w:r w:rsidRPr="00DC7DC1">
            <w:rPr>
              <w:b/>
            </w:rPr>
            <w:t>?</w:t>
          </w:r>
        </w:p>
        <w:p w14:paraId="34BBC705" w14:textId="77777777" w:rsidR="00B31A5F" w:rsidRDefault="00B31A5F" w:rsidP="00B31A5F"/>
        <w:p w14:paraId="34BBC706" w14:textId="77777777" w:rsidR="00B31A5F" w:rsidRDefault="00B31A5F" w:rsidP="00B31A5F">
          <w:pPr>
            <w:pStyle w:val="Heading2"/>
          </w:pPr>
          <w:r>
            <w:t>Question 6</w:t>
          </w:r>
        </w:p>
        <w:p w14:paraId="34BBC707" w14:textId="77777777" w:rsidR="00B31A5F" w:rsidRPr="005442A5" w:rsidRDefault="00B31A5F" w:rsidP="00B31A5F">
          <w:pPr>
            <w:shd w:val="clear" w:color="auto" w:fill="33DDFF" w:themeFill="accent3" w:themeFillTint="99"/>
            <w:rPr>
              <w:b/>
            </w:rPr>
          </w:pPr>
          <w:r w:rsidRPr="00DC7DC1">
            <w:rPr>
              <w:b/>
            </w:rPr>
            <w:t xml:space="preserve">What </w:t>
          </w:r>
          <w:r>
            <w:rPr>
              <w:b/>
            </w:rPr>
            <w:t xml:space="preserve">specific </w:t>
          </w:r>
          <w:r w:rsidRPr="00DC7DC1">
            <w:rPr>
              <w:b/>
            </w:rPr>
            <w:t>recommendations do you have</w:t>
          </w:r>
          <w:r>
            <w:rPr>
              <w:b/>
            </w:rPr>
            <w:t xml:space="preserve"> about this application</w:t>
          </w:r>
          <w:r w:rsidRPr="00DC7DC1">
            <w:rPr>
              <w:b/>
            </w:rPr>
            <w:t xml:space="preserve">, including recommendations to improve alignment to the local </w:t>
          </w:r>
          <w:r>
            <w:rPr>
              <w:b/>
            </w:rPr>
            <w:t xml:space="preserve">or regional </w:t>
          </w:r>
          <w:r w:rsidRPr="00DC7DC1">
            <w:rPr>
              <w:b/>
            </w:rPr>
            <w:t>workforce development plan?</w:t>
          </w:r>
        </w:p>
        <w:p w14:paraId="34BBC708" w14:textId="77777777" w:rsidR="00B31A5F" w:rsidRDefault="00B31A5F" w:rsidP="00B31A5F"/>
        <w:p w14:paraId="34BBC709" w14:textId="77777777" w:rsidR="00547E68" w:rsidRPr="00073127" w:rsidRDefault="00A354E5" w:rsidP="00073127">
          <w:pPr>
            <w:rPr>
              <w:lang w:bidi="ar-SA"/>
            </w:rPr>
          </w:pPr>
        </w:p>
      </w:sdtContent>
    </w:sdt>
    <w:sectPr w:rsidR="00547E68" w:rsidRPr="00073127"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97B0C" w14:textId="77777777" w:rsidR="00A354E5" w:rsidRDefault="00A354E5" w:rsidP="00D91FF4">
      <w:r>
        <w:separator/>
      </w:r>
    </w:p>
  </w:endnote>
  <w:endnote w:type="continuationSeparator" w:id="0">
    <w:p w14:paraId="21CBF4B0" w14:textId="77777777" w:rsidR="00A354E5" w:rsidRDefault="00A354E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C710"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C711"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ADEB8" w14:textId="77777777" w:rsidR="00A354E5" w:rsidRDefault="00A354E5" w:rsidP="00D91FF4">
      <w:r>
        <w:separator/>
      </w:r>
    </w:p>
  </w:footnote>
  <w:footnote w:type="continuationSeparator" w:id="0">
    <w:p w14:paraId="3DB9CC15" w14:textId="77777777" w:rsidR="00A354E5" w:rsidRDefault="00A354E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7"/>
  </w:num>
  <w:num w:numId="4">
    <w:abstractNumId w:val="24"/>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8"/>
  </w:num>
  <w:num w:numId="13">
    <w:abstractNumId w:val="29"/>
  </w:num>
  <w:num w:numId="14">
    <w:abstractNumId w:val="21"/>
  </w:num>
  <w:num w:numId="15">
    <w:abstractNumId w:val="8"/>
  </w:num>
  <w:num w:numId="16">
    <w:abstractNumId w:val="29"/>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3"/>
  </w:num>
  <w:num w:numId="24">
    <w:abstractNumId w:val="25"/>
  </w:num>
  <w:num w:numId="25">
    <w:abstractNumId w:val="25"/>
  </w:num>
  <w:num w:numId="26">
    <w:abstractNumId w:val="26"/>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5F"/>
    <w:rsid w:val="000003C4"/>
    <w:rsid w:val="00002DEC"/>
    <w:rsid w:val="000065AC"/>
    <w:rsid w:val="00006A0A"/>
    <w:rsid w:val="000136DE"/>
    <w:rsid w:val="00021F9D"/>
    <w:rsid w:val="00040C79"/>
    <w:rsid w:val="00062984"/>
    <w:rsid w:val="00064B90"/>
    <w:rsid w:val="000722DA"/>
    <w:rsid w:val="00073127"/>
    <w:rsid w:val="0007374A"/>
    <w:rsid w:val="00077A06"/>
    <w:rsid w:val="00080404"/>
    <w:rsid w:val="00084742"/>
    <w:rsid w:val="000B0A75"/>
    <w:rsid w:val="000B2E68"/>
    <w:rsid w:val="000C3708"/>
    <w:rsid w:val="000C3761"/>
    <w:rsid w:val="000C7373"/>
    <w:rsid w:val="000D2813"/>
    <w:rsid w:val="000E313B"/>
    <w:rsid w:val="000E3E9D"/>
    <w:rsid w:val="000E4549"/>
    <w:rsid w:val="000F4BB1"/>
    <w:rsid w:val="00135082"/>
    <w:rsid w:val="00135DC7"/>
    <w:rsid w:val="001421CF"/>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A33"/>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20638"/>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16F8"/>
    <w:rsid w:val="009837DB"/>
    <w:rsid w:val="00984CC9"/>
    <w:rsid w:val="00990E51"/>
    <w:rsid w:val="00991ED5"/>
    <w:rsid w:val="0099233F"/>
    <w:rsid w:val="009B54A0"/>
    <w:rsid w:val="009C6405"/>
    <w:rsid w:val="009F6B2C"/>
    <w:rsid w:val="009F6D79"/>
    <w:rsid w:val="00A30799"/>
    <w:rsid w:val="00A354E5"/>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31A5F"/>
    <w:rsid w:val="00B437C8"/>
    <w:rsid w:val="00B61640"/>
    <w:rsid w:val="00B75051"/>
    <w:rsid w:val="00B77CC5"/>
    <w:rsid w:val="00B859DE"/>
    <w:rsid w:val="00BC588A"/>
    <w:rsid w:val="00BD0E59"/>
    <w:rsid w:val="00BE0288"/>
    <w:rsid w:val="00BE3444"/>
    <w:rsid w:val="00C05A8E"/>
    <w:rsid w:val="00C12441"/>
    <w:rsid w:val="00C12D2F"/>
    <w:rsid w:val="00C214F3"/>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 w:val="153353B3"/>
    <w:rsid w:val="367F7BED"/>
    <w:rsid w:val="4D8089AA"/>
    <w:rsid w:val="57290AA2"/>
    <w:rsid w:val="7620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BC6EB"/>
  <w15:chartTrackingRefBased/>
  <w15:docId w15:val="{CC10D392-226A-453C-9B42-EAEA6A6B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E05A1B488C1040A49845BC45136CCD" ma:contentTypeVersion="10" ma:contentTypeDescription="Create a new document." ma:contentTypeScope="" ma:versionID="af9f9d09407108e46c991e538d2b4727">
  <xsd:schema xmlns:xsd="http://www.w3.org/2001/XMLSchema" xmlns:xs="http://www.w3.org/2001/XMLSchema" xmlns:p="http://schemas.microsoft.com/office/2006/metadata/properties" xmlns:ns2="c5be78bc-4bb5-4608-af98-cd4ccf01efcc" xmlns:ns3="27bfeb8d-e713-46a8-9c6b-cbef9a364c80" targetNamespace="http://schemas.microsoft.com/office/2006/metadata/properties" ma:root="true" ma:fieldsID="033931ab1e6aac4c95ad5a34413ee215" ns2:_="" ns3:_="">
    <xsd:import namespace="c5be78bc-4bb5-4608-af98-cd4ccf01efcc"/>
    <xsd:import namespace="27bfeb8d-e713-46a8-9c6b-cbef9a364c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e78bc-4bb5-4608-af98-cd4ccf01e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feb8d-e713-46a8-9c6b-cbef9a364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53A1E951-23D7-448A-A9BE-E96A617AD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e78bc-4bb5-4608-af98-cd4ccf01efcc"/>
    <ds:schemaRef ds:uri="27bfeb8d-e713-46a8-9c6b-cbef9a36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E45CE-926F-4C65-B50A-17025F2DB22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Feedback</dc:creator>
  <cp:keywords/>
  <dc:description/>
  <cp:lastModifiedBy>Dincau, Julie (She/Her/Hers) (MDE)</cp:lastModifiedBy>
  <cp:revision>2</cp:revision>
  <dcterms:created xsi:type="dcterms:W3CDTF">2025-02-20T15:28:00Z</dcterms:created>
  <dcterms:modified xsi:type="dcterms:W3CDTF">2025-02-20T15:28:00Z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0x01010007E05A1B488C1040A49845BC45136CCD</vt:lpwstr>
  </property>
</Properties>
</file>